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B6" w:rsidRPr="005048CC" w:rsidRDefault="00E031B6" w:rsidP="00E031B6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0" w:name="_GoBack"/>
      <w:bookmarkEnd w:id="0"/>
      <w:r w:rsidRPr="005048CC">
        <w:rPr>
          <w:b/>
          <w:sz w:val="28"/>
          <w:szCs w:val="28"/>
        </w:rPr>
        <w:t>Форма доклада</w:t>
      </w:r>
    </w:p>
    <w:p w:rsidR="00E031B6" w:rsidRPr="005048CC" w:rsidRDefault="00E031B6" w:rsidP="00E031B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048CC">
        <w:rPr>
          <w:b/>
          <w:sz w:val="28"/>
          <w:szCs w:val="28"/>
        </w:rPr>
        <w:t>о результатах мониторинга качества финансового менеджмента</w:t>
      </w:r>
    </w:p>
    <w:p w:rsidR="00E031B6" w:rsidRPr="005048CC" w:rsidRDefault="00E031B6" w:rsidP="00E031B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048CC">
        <w:rPr>
          <w:b/>
          <w:sz w:val="28"/>
          <w:szCs w:val="28"/>
        </w:rPr>
        <w:t>главных администраторов средств бюджета</w:t>
      </w:r>
      <w:r w:rsidR="003B04CB">
        <w:rPr>
          <w:b/>
          <w:sz w:val="28"/>
          <w:szCs w:val="28"/>
        </w:rPr>
        <w:t xml:space="preserve"> Заклинского сельского</w:t>
      </w:r>
      <w:r w:rsidR="00D652D7">
        <w:rPr>
          <w:b/>
          <w:sz w:val="28"/>
          <w:szCs w:val="28"/>
        </w:rPr>
        <w:t xml:space="preserve"> поселения</w:t>
      </w:r>
    </w:p>
    <w:p w:rsidR="00E031B6" w:rsidRDefault="00E031B6" w:rsidP="00E031B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Лужского муниципального района </w:t>
      </w:r>
      <w:r w:rsidRPr="005048CC">
        <w:rPr>
          <w:b/>
          <w:sz w:val="28"/>
          <w:szCs w:val="28"/>
        </w:rPr>
        <w:t>Ленинградской области</w:t>
      </w:r>
    </w:p>
    <w:p w:rsidR="0011177D" w:rsidRPr="00C543C2" w:rsidRDefault="0011177D" w:rsidP="00E031B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573E60" w:rsidRPr="00500F6F" w:rsidRDefault="002F66D6" w:rsidP="002F66D6">
      <w:pPr>
        <w:jc w:val="both"/>
        <w:rPr>
          <w:rFonts w:ascii="Liberation Serif" w:hAnsi="Liberation Serif"/>
          <w:bCs/>
          <w:i/>
          <w:szCs w:val="28"/>
        </w:rPr>
      </w:pPr>
      <w:r>
        <w:rPr>
          <w:sz w:val="28"/>
          <w:szCs w:val="28"/>
        </w:rPr>
        <w:tab/>
      </w:r>
      <w:r w:rsidR="003B04CB">
        <w:rPr>
          <w:sz w:val="28"/>
          <w:szCs w:val="28"/>
        </w:rPr>
        <w:t xml:space="preserve">Администрацией Заклинского сельского поселения </w:t>
      </w:r>
      <w:r w:rsidR="0011177D">
        <w:rPr>
          <w:sz w:val="28"/>
          <w:szCs w:val="28"/>
        </w:rPr>
        <w:t xml:space="preserve">Лужского муниципального района </w:t>
      </w:r>
      <w:r w:rsidR="0011177D" w:rsidRPr="005048CC">
        <w:rPr>
          <w:sz w:val="28"/>
          <w:szCs w:val="28"/>
        </w:rPr>
        <w:t xml:space="preserve">Ленинградской области в соответствии со </w:t>
      </w:r>
      <w:hyperlink r:id="rId4" w:history="1">
        <w:r w:rsidR="0011177D" w:rsidRPr="005048CC">
          <w:rPr>
            <w:sz w:val="28"/>
            <w:szCs w:val="28"/>
          </w:rPr>
          <w:t>статьей 160.2-1</w:t>
        </w:r>
      </w:hyperlink>
      <w:r w:rsidR="0011177D" w:rsidRPr="005048CC">
        <w:rPr>
          <w:sz w:val="28"/>
          <w:szCs w:val="28"/>
        </w:rPr>
        <w:t xml:space="preserve"> Бюджетного кодекса Российской Федерации </w:t>
      </w:r>
      <w:r w:rsidR="0011177D">
        <w:rPr>
          <w:sz w:val="28"/>
          <w:szCs w:val="28"/>
        </w:rPr>
        <w:t xml:space="preserve">и </w:t>
      </w:r>
      <w:r w:rsidR="003B04CB">
        <w:rPr>
          <w:sz w:val="28"/>
          <w:szCs w:val="28"/>
        </w:rPr>
        <w:t>Постановлением администрации Заклинского сельского поселения</w:t>
      </w:r>
      <w:r w:rsidR="0011177D">
        <w:rPr>
          <w:sz w:val="28"/>
          <w:szCs w:val="28"/>
        </w:rPr>
        <w:t xml:space="preserve"> Лужского муниципального района </w:t>
      </w:r>
      <w:r w:rsidR="0011177D" w:rsidRPr="005048CC">
        <w:rPr>
          <w:sz w:val="28"/>
          <w:szCs w:val="28"/>
        </w:rPr>
        <w:t>Ленинградской области</w:t>
      </w:r>
      <w:r w:rsidR="0011177D">
        <w:rPr>
          <w:sz w:val="28"/>
          <w:szCs w:val="28"/>
        </w:rPr>
        <w:t xml:space="preserve"> от </w:t>
      </w:r>
      <w:r w:rsidR="003B04CB">
        <w:rPr>
          <w:sz w:val="28"/>
          <w:szCs w:val="28"/>
        </w:rPr>
        <w:t>10</w:t>
      </w:r>
      <w:r w:rsidR="0011177D">
        <w:rPr>
          <w:sz w:val="28"/>
          <w:szCs w:val="28"/>
        </w:rPr>
        <w:t xml:space="preserve"> </w:t>
      </w:r>
      <w:r w:rsidR="003B04CB">
        <w:rPr>
          <w:sz w:val="28"/>
          <w:szCs w:val="28"/>
        </w:rPr>
        <w:t>марта</w:t>
      </w:r>
      <w:r w:rsidR="0011177D">
        <w:rPr>
          <w:sz w:val="28"/>
          <w:szCs w:val="28"/>
        </w:rPr>
        <w:t xml:space="preserve"> 20</w:t>
      </w:r>
      <w:r w:rsidR="003B04CB">
        <w:rPr>
          <w:sz w:val="28"/>
          <w:szCs w:val="28"/>
        </w:rPr>
        <w:t>20</w:t>
      </w:r>
      <w:r w:rsidR="0011177D">
        <w:rPr>
          <w:sz w:val="28"/>
          <w:szCs w:val="28"/>
        </w:rPr>
        <w:t xml:space="preserve"> года № </w:t>
      </w:r>
      <w:r w:rsidR="003B04CB">
        <w:rPr>
          <w:sz w:val="28"/>
          <w:szCs w:val="28"/>
        </w:rPr>
        <w:t>60/1</w:t>
      </w:r>
      <w:r w:rsidR="0011177D">
        <w:rPr>
          <w:sz w:val="28"/>
          <w:szCs w:val="28"/>
        </w:rPr>
        <w:t xml:space="preserve"> </w:t>
      </w:r>
      <w:r w:rsidR="0011177D" w:rsidRPr="003B04CB">
        <w:rPr>
          <w:sz w:val="28"/>
          <w:szCs w:val="28"/>
        </w:rPr>
        <w:t>«</w:t>
      </w:r>
      <w:r w:rsidR="003B04CB" w:rsidRPr="003B04CB">
        <w:rPr>
          <w:bCs/>
          <w:i/>
          <w:sz w:val="28"/>
          <w:szCs w:val="28"/>
        </w:rPr>
        <w:t>Об утверждении порядка проведения мониторинга качества финансового</w:t>
      </w:r>
      <w:r w:rsidR="003B04CB" w:rsidRPr="003B04CB">
        <w:rPr>
          <w:i/>
          <w:sz w:val="28"/>
          <w:szCs w:val="28"/>
        </w:rPr>
        <w:t> </w:t>
      </w:r>
      <w:r w:rsidR="003B04CB" w:rsidRPr="003B04CB">
        <w:rPr>
          <w:bCs/>
          <w:i/>
          <w:sz w:val="28"/>
          <w:szCs w:val="28"/>
        </w:rPr>
        <w:t>менеджмента</w:t>
      </w:r>
      <w:r w:rsidR="0011177D" w:rsidRPr="003B04CB">
        <w:rPr>
          <w:sz w:val="28"/>
          <w:szCs w:val="28"/>
        </w:rPr>
        <w:t>»</w:t>
      </w:r>
      <w:r w:rsidR="0011177D">
        <w:rPr>
          <w:sz w:val="28"/>
          <w:szCs w:val="28"/>
        </w:rPr>
        <w:t xml:space="preserve"> </w:t>
      </w:r>
      <w:r w:rsidR="0011177D" w:rsidRPr="005048CC">
        <w:rPr>
          <w:sz w:val="28"/>
          <w:szCs w:val="28"/>
        </w:rPr>
        <w:t xml:space="preserve">проведен мониторинг качества финансового менеджмента </w:t>
      </w:r>
      <w:r w:rsidR="003B04CB">
        <w:rPr>
          <w:sz w:val="28"/>
          <w:szCs w:val="28"/>
        </w:rPr>
        <w:t xml:space="preserve"> </w:t>
      </w:r>
      <w:r w:rsidR="0011177D" w:rsidRPr="005048CC">
        <w:rPr>
          <w:sz w:val="28"/>
          <w:szCs w:val="28"/>
        </w:rPr>
        <w:t>главн</w:t>
      </w:r>
      <w:r w:rsidR="003B04CB">
        <w:rPr>
          <w:sz w:val="28"/>
          <w:szCs w:val="28"/>
        </w:rPr>
        <w:t>ого</w:t>
      </w:r>
      <w:r w:rsidR="0011177D" w:rsidRPr="005048CC">
        <w:rPr>
          <w:sz w:val="28"/>
          <w:szCs w:val="28"/>
        </w:rPr>
        <w:t xml:space="preserve"> администратор</w:t>
      </w:r>
      <w:r w:rsidR="003B04CB">
        <w:rPr>
          <w:sz w:val="28"/>
          <w:szCs w:val="28"/>
        </w:rPr>
        <w:t xml:space="preserve">а </w:t>
      </w:r>
      <w:r w:rsidR="0011177D" w:rsidRPr="005048CC">
        <w:rPr>
          <w:sz w:val="28"/>
          <w:szCs w:val="28"/>
        </w:rPr>
        <w:t xml:space="preserve">средств бюджета </w:t>
      </w:r>
      <w:r w:rsidR="00500F6F">
        <w:rPr>
          <w:sz w:val="28"/>
          <w:szCs w:val="28"/>
        </w:rPr>
        <w:t>Заклинского сельского поселения</w:t>
      </w:r>
      <w:r w:rsidR="00500F6F" w:rsidRPr="00E21B1F">
        <w:rPr>
          <w:sz w:val="28"/>
          <w:szCs w:val="28"/>
        </w:rPr>
        <w:t xml:space="preserve"> </w:t>
      </w:r>
      <w:r w:rsidR="0011177D">
        <w:rPr>
          <w:sz w:val="28"/>
          <w:szCs w:val="28"/>
        </w:rPr>
        <w:t xml:space="preserve">Лужского муниципального района </w:t>
      </w:r>
      <w:r w:rsidR="0011177D" w:rsidRPr="005048CC">
        <w:rPr>
          <w:sz w:val="28"/>
          <w:szCs w:val="28"/>
        </w:rPr>
        <w:t>Ленинградской области</w:t>
      </w:r>
      <w:r w:rsidR="00500F6F">
        <w:rPr>
          <w:sz w:val="28"/>
          <w:szCs w:val="28"/>
        </w:rPr>
        <w:t xml:space="preserve"> </w:t>
      </w:r>
      <w:r w:rsidR="0011177D" w:rsidRPr="005048CC">
        <w:rPr>
          <w:sz w:val="28"/>
          <w:szCs w:val="28"/>
        </w:rPr>
        <w:t xml:space="preserve">(далее - ГАБС) за </w:t>
      </w:r>
      <w:r w:rsidR="0011177D">
        <w:rPr>
          <w:sz w:val="28"/>
          <w:szCs w:val="28"/>
        </w:rPr>
        <w:t>2022</w:t>
      </w:r>
      <w:r w:rsidR="0011177D" w:rsidRPr="005048CC">
        <w:rPr>
          <w:sz w:val="28"/>
          <w:szCs w:val="28"/>
        </w:rPr>
        <w:t xml:space="preserve"> год.</w:t>
      </w:r>
    </w:p>
    <w:p w:rsidR="00077F34" w:rsidRDefault="00077F34" w:rsidP="002F66D6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Надлежащее качество финансового менеджмента было выявлено у </w:t>
      </w:r>
      <w:r w:rsidR="002F66D6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</w:rPr>
        <w:t xml:space="preserve"> ГАБС (таблица </w:t>
      </w:r>
      <w:r w:rsidR="0099126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). Следует отметить, что в 2022 году</w:t>
      </w:r>
      <w:r w:rsidR="00991265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 xml:space="preserve"> наблюдается увеличение числа ГАБС данной группы, в сравнении с предыдущим годом.</w:t>
      </w:r>
    </w:p>
    <w:p w:rsidR="0099004F" w:rsidRDefault="0099004F" w:rsidP="002F66D6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4031A7" w:rsidRDefault="004031A7" w:rsidP="002F66D6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500F6F">
        <w:rPr>
          <w:rFonts w:ascii="Times New Roman" w:hAnsi="Times New Roman"/>
          <w:sz w:val="28"/>
          <w:szCs w:val="28"/>
        </w:rPr>
        <w:t>1</w:t>
      </w:r>
      <w:r w:rsidRPr="006B14A1">
        <w:rPr>
          <w:rFonts w:ascii="Times New Roman" w:hAnsi="Times New Roman"/>
          <w:sz w:val="28"/>
          <w:szCs w:val="28"/>
        </w:rPr>
        <w:t>. Перечень ГАБС, которым присвоена I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6B14A1">
        <w:rPr>
          <w:rFonts w:ascii="Times New Roman" w:hAnsi="Times New Roman"/>
          <w:sz w:val="28"/>
          <w:szCs w:val="28"/>
        </w:rPr>
        <w:t xml:space="preserve"> степень качества финансового менеджмента (</w:t>
      </w:r>
      <w:r>
        <w:rPr>
          <w:rFonts w:ascii="Times New Roman" w:hAnsi="Times New Roman"/>
          <w:sz w:val="28"/>
          <w:szCs w:val="28"/>
        </w:rPr>
        <w:t>надлежащее</w:t>
      </w:r>
      <w:r w:rsidRPr="006B14A1">
        <w:rPr>
          <w:rFonts w:ascii="Times New Roman" w:hAnsi="Times New Roman"/>
          <w:sz w:val="28"/>
          <w:szCs w:val="28"/>
        </w:rPr>
        <w:t xml:space="preserve"> качество)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9210"/>
      </w:tblGrid>
      <w:tr w:rsidR="004031A7" w:rsidRPr="005048CC" w:rsidTr="0099004F">
        <w:tc>
          <w:tcPr>
            <w:tcW w:w="850" w:type="dxa"/>
          </w:tcPr>
          <w:p w:rsidR="004031A7" w:rsidRPr="005048CC" w:rsidRDefault="004031A7" w:rsidP="005D0C37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  <w:r w:rsidRPr="005048CC">
              <w:t xml:space="preserve"> п/п</w:t>
            </w:r>
          </w:p>
        </w:tc>
        <w:tc>
          <w:tcPr>
            <w:tcW w:w="9210" w:type="dxa"/>
          </w:tcPr>
          <w:p w:rsidR="004031A7" w:rsidRPr="005048CC" w:rsidRDefault="004031A7" w:rsidP="005D0C37">
            <w:pPr>
              <w:widowControl w:val="0"/>
              <w:autoSpaceDE w:val="0"/>
              <w:autoSpaceDN w:val="0"/>
              <w:jc w:val="center"/>
            </w:pPr>
            <w:r w:rsidRPr="005048CC">
              <w:t>ГАБС</w:t>
            </w:r>
          </w:p>
        </w:tc>
      </w:tr>
      <w:tr w:rsidR="00E8043F" w:rsidRPr="005048CC" w:rsidTr="0099004F">
        <w:tc>
          <w:tcPr>
            <w:tcW w:w="850" w:type="dxa"/>
          </w:tcPr>
          <w:p w:rsidR="00E8043F" w:rsidRPr="005048CC" w:rsidRDefault="00E8043F" w:rsidP="00E8043F">
            <w:pPr>
              <w:widowControl w:val="0"/>
              <w:autoSpaceDE w:val="0"/>
              <w:autoSpaceDN w:val="0"/>
              <w:jc w:val="center"/>
            </w:pPr>
            <w:r w:rsidRPr="005048CC">
              <w:t>1</w:t>
            </w:r>
          </w:p>
        </w:tc>
        <w:tc>
          <w:tcPr>
            <w:tcW w:w="9210" w:type="dxa"/>
            <w:vAlign w:val="center"/>
          </w:tcPr>
          <w:p w:rsidR="00E8043F" w:rsidRDefault="00500F6F" w:rsidP="00E804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="00E8043F">
              <w:rPr>
                <w:color w:val="000000"/>
                <w:sz w:val="28"/>
                <w:szCs w:val="28"/>
              </w:rPr>
              <w:t xml:space="preserve">дминистрация </w:t>
            </w:r>
            <w:r>
              <w:rPr>
                <w:sz w:val="28"/>
                <w:szCs w:val="28"/>
              </w:rPr>
              <w:t>Заклинского сельского поселения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="00E8043F">
              <w:rPr>
                <w:color w:val="000000"/>
                <w:sz w:val="28"/>
                <w:szCs w:val="28"/>
              </w:rPr>
              <w:t>Лужского муниципального района</w:t>
            </w:r>
          </w:p>
        </w:tc>
      </w:tr>
    </w:tbl>
    <w:p w:rsidR="00E8043F" w:rsidRDefault="00E8043F" w:rsidP="00077F34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101B7A" w:rsidRPr="005048CC" w:rsidRDefault="00101B7A" w:rsidP="00101B7A">
      <w:pPr>
        <w:widowControl w:val="0"/>
        <w:autoSpaceDE w:val="0"/>
        <w:autoSpaceDN w:val="0"/>
        <w:ind w:firstLine="539"/>
        <w:jc w:val="both"/>
        <w:outlineLvl w:val="1"/>
        <w:rPr>
          <w:sz w:val="28"/>
          <w:szCs w:val="28"/>
        </w:rPr>
      </w:pPr>
      <w:r w:rsidRPr="005048CC">
        <w:rPr>
          <w:sz w:val="28"/>
          <w:szCs w:val="28"/>
        </w:rPr>
        <w:t xml:space="preserve">Таблица </w:t>
      </w:r>
      <w:r w:rsidR="00991265">
        <w:rPr>
          <w:sz w:val="28"/>
          <w:szCs w:val="28"/>
        </w:rPr>
        <w:t>2</w:t>
      </w:r>
      <w:r w:rsidRPr="005048CC">
        <w:rPr>
          <w:sz w:val="28"/>
          <w:szCs w:val="28"/>
        </w:rPr>
        <w:t>. И</w:t>
      </w:r>
      <w:r>
        <w:rPr>
          <w:sz w:val="28"/>
          <w:szCs w:val="28"/>
        </w:rPr>
        <w:t>тогов</w:t>
      </w:r>
      <w:r w:rsidRPr="005048CC">
        <w:rPr>
          <w:sz w:val="28"/>
          <w:szCs w:val="28"/>
        </w:rPr>
        <w:t>ая оценка качества финансового менеджмента ГАБС</w:t>
      </w:r>
    </w:p>
    <w:p w:rsidR="00101B7A" w:rsidRPr="005048CC" w:rsidRDefault="00101B7A" w:rsidP="00101B7A">
      <w:pPr>
        <w:widowControl w:val="0"/>
        <w:autoSpaceDE w:val="0"/>
        <w:autoSpaceDN w:val="0"/>
        <w:ind w:firstLine="53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390"/>
        <w:gridCol w:w="1701"/>
        <w:gridCol w:w="1701"/>
        <w:gridCol w:w="1701"/>
      </w:tblGrid>
      <w:tr w:rsidR="00101B7A" w:rsidRPr="005048CC" w:rsidTr="00B636D2">
        <w:tc>
          <w:tcPr>
            <w:tcW w:w="567" w:type="dxa"/>
            <w:vMerge w:val="restart"/>
          </w:tcPr>
          <w:p w:rsidR="00101B7A" w:rsidRPr="005048CC" w:rsidRDefault="00101B7A" w:rsidP="005D0C37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  <w:r w:rsidRPr="005048CC">
              <w:t xml:space="preserve"> п/п</w:t>
            </w:r>
          </w:p>
        </w:tc>
        <w:tc>
          <w:tcPr>
            <w:tcW w:w="4390" w:type="dxa"/>
            <w:vMerge w:val="restart"/>
          </w:tcPr>
          <w:p w:rsidR="00101B7A" w:rsidRPr="005048CC" w:rsidRDefault="00101B7A" w:rsidP="005D0C37">
            <w:pPr>
              <w:widowControl w:val="0"/>
              <w:autoSpaceDE w:val="0"/>
              <w:autoSpaceDN w:val="0"/>
              <w:jc w:val="center"/>
            </w:pPr>
            <w:r w:rsidRPr="005048CC">
              <w:t>ГАБС</w:t>
            </w:r>
          </w:p>
        </w:tc>
        <w:tc>
          <w:tcPr>
            <w:tcW w:w="5103" w:type="dxa"/>
            <w:gridSpan w:val="3"/>
          </w:tcPr>
          <w:p w:rsidR="00101B7A" w:rsidRPr="005048CC" w:rsidRDefault="0081792B" w:rsidP="005D0C37">
            <w:pPr>
              <w:widowControl w:val="0"/>
              <w:autoSpaceDE w:val="0"/>
              <w:autoSpaceDN w:val="0"/>
              <w:jc w:val="center"/>
            </w:pPr>
            <w:r>
              <w:t>Присвоенная степень  качества</w:t>
            </w:r>
          </w:p>
        </w:tc>
      </w:tr>
      <w:tr w:rsidR="00101B7A" w:rsidRPr="005048CC" w:rsidTr="00B636D2">
        <w:tc>
          <w:tcPr>
            <w:tcW w:w="567" w:type="dxa"/>
            <w:vMerge/>
          </w:tcPr>
          <w:p w:rsidR="00101B7A" w:rsidRPr="005048CC" w:rsidRDefault="00101B7A" w:rsidP="005D0C37">
            <w:pPr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4390" w:type="dxa"/>
            <w:vMerge/>
          </w:tcPr>
          <w:p w:rsidR="00101B7A" w:rsidRPr="005048CC" w:rsidRDefault="00101B7A" w:rsidP="005D0C37">
            <w:pPr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101B7A" w:rsidRPr="005048CC" w:rsidRDefault="00101B7A" w:rsidP="005D0C37">
            <w:pPr>
              <w:widowControl w:val="0"/>
              <w:autoSpaceDE w:val="0"/>
              <w:autoSpaceDN w:val="0"/>
              <w:jc w:val="center"/>
            </w:pPr>
            <w:r w:rsidRPr="005048CC">
              <w:t>Отчетный год</w:t>
            </w:r>
          </w:p>
        </w:tc>
        <w:tc>
          <w:tcPr>
            <w:tcW w:w="1701" w:type="dxa"/>
          </w:tcPr>
          <w:p w:rsidR="00101B7A" w:rsidRPr="005048CC" w:rsidRDefault="00101B7A" w:rsidP="005D0C37">
            <w:pPr>
              <w:widowControl w:val="0"/>
              <w:autoSpaceDE w:val="0"/>
              <w:autoSpaceDN w:val="0"/>
              <w:jc w:val="center"/>
            </w:pPr>
            <w:r w:rsidRPr="005048CC">
              <w:t>Предыдущий год</w:t>
            </w:r>
          </w:p>
        </w:tc>
        <w:tc>
          <w:tcPr>
            <w:tcW w:w="1701" w:type="dxa"/>
          </w:tcPr>
          <w:p w:rsidR="00101B7A" w:rsidRPr="005048CC" w:rsidRDefault="00101B7A" w:rsidP="005D0C37">
            <w:pPr>
              <w:widowControl w:val="0"/>
              <w:autoSpaceDE w:val="0"/>
              <w:autoSpaceDN w:val="0"/>
              <w:jc w:val="center"/>
            </w:pPr>
            <w:r w:rsidRPr="005048CC">
              <w:t>Изменение за год</w:t>
            </w:r>
          </w:p>
        </w:tc>
      </w:tr>
      <w:tr w:rsidR="00E8043F" w:rsidRPr="005048CC" w:rsidTr="00B636D2">
        <w:tc>
          <w:tcPr>
            <w:tcW w:w="567" w:type="dxa"/>
          </w:tcPr>
          <w:p w:rsidR="00E8043F" w:rsidRPr="005048CC" w:rsidRDefault="00E8043F" w:rsidP="00E8043F">
            <w:pPr>
              <w:widowControl w:val="0"/>
              <w:autoSpaceDE w:val="0"/>
              <w:autoSpaceDN w:val="0"/>
              <w:jc w:val="center"/>
            </w:pPr>
            <w:r w:rsidRPr="005048CC">
              <w:t>1</w:t>
            </w:r>
          </w:p>
        </w:tc>
        <w:tc>
          <w:tcPr>
            <w:tcW w:w="4390" w:type="dxa"/>
          </w:tcPr>
          <w:p w:rsidR="00E8043F" w:rsidRPr="00E8043F" w:rsidRDefault="00500F6F" w:rsidP="00E8043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Заклинского сельского поселения</w:t>
            </w:r>
            <w:r>
              <w:rPr>
                <w:color w:val="000000"/>
                <w:sz w:val="28"/>
                <w:szCs w:val="28"/>
              </w:rPr>
              <w:t xml:space="preserve">  Лужского муниципального района</w:t>
            </w:r>
          </w:p>
        </w:tc>
        <w:tc>
          <w:tcPr>
            <w:tcW w:w="1701" w:type="dxa"/>
          </w:tcPr>
          <w:p w:rsidR="00E8043F" w:rsidRPr="005048CC" w:rsidRDefault="00E8043F" w:rsidP="002306D7">
            <w:pPr>
              <w:widowControl w:val="0"/>
              <w:autoSpaceDE w:val="0"/>
              <w:autoSpaceDN w:val="0"/>
              <w:jc w:val="center"/>
            </w:pPr>
            <w:r w:rsidRPr="005048CC">
              <w:rPr>
                <w:sz w:val="28"/>
                <w:szCs w:val="28"/>
              </w:rPr>
              <w:t>I</w:t>
            </w:r>
            <w:proofErr w:type="spellStart"/>
            <w:r w:rsidR="002306D7">
              <w:rPr>
                <w:sz w:val="28"/>
                <w:szCs w:val="28"/>
                <w:lang w:val="en-US"/>
              </w:rPr>
              <w:t>I</w:t>
            </w:r>
            <w:proofErr w:type="spellEnd"/>
            <w:r w:rsidR="002306D7">
              <w:rPr>
                <w:sz w:val="28"/>
                <w:szCs w:val="28"/>
                <w:lang w:val="en-US"/>
              </w:rPr>
              <w:t xml:space="preserve"> </w:t>
            </w:r>
            <w:r w:rsidRPr="005048CC">
              <w:rPr>
                <w:sz w:val="28"/>
                <w:szCs w:val="28"/>
              </w:rPr>
              <w:t>степень</w:t>
            </w:r>
          </w:p>
        </w:tc>
        <w:tc>
          <w:tcPr>
            <w:tcW w:w="1701" w:type="dxa"/>
          </w:tcPr>
          <w:p w:rsidR="00E8043F" w:rsidRPr="005048CC" w:rsidRDefault="002306D7" w:rsidP="00E8043F">
            <w:pPr>
              <w:widowControl w:val="0"/>
              <w:autoSpaceDE w:val="0"/>
              <w:autoSpaceDN w:val="0"/>
              <w:jc w:val="center"/>
            </w:pPr>
            <w:r w:rsidRPr="005048CC">
              <w:rPr>
                <w:sz w:val="28"/>
                <w:szCs w:val="28"/>
              </w:rPr>
              <w:t>I</w:t>
            </w:r>
            <w:proofErr w:type="spellStart"/>
            <w:r>
              <w:rPr>
                <w:sz w:val="28"/>
                <w:szCs w:val="28"/>
                <w:lang w:val="en-US"/>
              </w:rPr>
              <w:t>I</w:t>
            </w:r>
            <w:proofErr w:type="spellEnd"/>
            <w:r w:rsidR="00E8043F" w:rsidRPr="005048CC">
              <w:rPr>
                <w:sz w:val="28"/>
                <w:szCs w:val="28"/>
              </w:rPr>
              <w:t xml:space="preserve"> степень</w:t>
            </w:r>
          </w:p>
        </w:tc>
        <w:tc>
          <w:tcPr>
            <w:tcW w:w="1701" w:type="dxa"/>
          </w:tcPr>
          <w:p w:rsidR="00E8043F" w:rsidRPr="005048CC" w:rsidRDefault="00E8043F" w:rsidP="00E8043F">
            <w:pPr>
              <w:widowControl w:val="0"/>
              <w:autoSpaceDE w:val="0"/>
              <w:autoSpaceDN w:val="0"/>
              <w:jc w:val="center"/>
            </w:pPr>
            <w:r>
              <w:t>Не  изменилось</w:t>
            </w:r>
          </w:p>
        </w:tc>
      </w:tr>
    </w:tbl>
    <w:p w:rsidR="00101B7A" w:rsidRPr="00AE1C03" w:rsidRDefault="00101B7A" w:rsidP="00077F34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E031B6" w:rsidRDefault="00E031B6" w:rsidP="00E031B6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5048CC">
        <w:rPr>
          <w:sz w:val="28"/>
          <w:szCs w:val="28"/>
        </w:rPr>
        <w:t xml:space="preserve">Средняя оценка качества финансового менеджмента по всем ГАБС составила </w:t>
      </w:r>
      <w:r w:rsidR="00156608">
        <w:rPr>
          <w:sz w:val="28"/>
          <w:szCs w:val="28"/>
        </w:rPr>
        <w:t>7</w:t>
      </w:r>
      <w:r w:rsidR="002306D7">
        <w:rPr>
          <w:sz w:val="28"/>
          <w:szCs w:val="28"/>
        </w:rPr>
        <w:t>4</w:t>
      </w:r>
      <w:r w:rsidR="00496E34">
        <w:rPr>
          <w:sz w:val="28"/>
          <w:szCs w:val="28"/>
        </w:rPr>
        <w:t>,</w:t>
      </w:r>
      <w:r w:rsidR="002306D7">
        <w:rPr>
          <w:sz w:val="28"/>
          <w:szCs w:val="28"/>
        </w:rPr>
        <w:t>8</w:t>
      </w:r>
      <w:r w:rsidR="00496E34">
        <w:rPr>
          <w:sz w:val="28"/>
          <w:szCs w:val="28"/>
        </w:rPr>
        <w:t xml:space="preserve"> баллов</w:t>
      </w:r>
      <w:r w:rsidRPr="005048CC">
        <w:rPr>
          <w:sz w:val="28"/>
          <w:szCs w:val="28"/>
        </w:rPr>
        <w:t>.</w:t>
      </w:r>
    </w:p>
    <w:p w:rsidR="00A676F9" w:rsidRDefault="00496E34" w:rsidP="0099004F">
      <w:pPr>
        <w:widowControl w:val="0"/>
        <w:autoSpaceDE w:val="0"/>
        <w:autoSpaceDN w:val="0"/>
        <w:ind w:firstLine="539"/>
        <w:jc w:val="both"/>
      </w:pPr>
      <w:r w:rsidRPr="005015A5">
        <w:rPr>
          <w:sz w:val="28"/>
          <w:szCs w:val="28"/>
        </w:rPr>
        <w:t xml:space="preserve">В целом можно сделать вывод, что </w:t>
      </w:r>
      <w:r>
        <w:rPr>
          <w:sz w:val="28"/>
          <w:szCs w:val="28"/>
        </w:rPr>
        <w:t>все</w:t>
      </w:r>
      <w:r w:rsidRPr="005015A5">
        <w:rPr>
          <w:sz w:val="28"/>
          <w:szCs w:val="28"/>
        </w:rPr>
        <w:t xml:space="preserve"> главны</w:t>
      </w:r>
      <w:r>
        <w:rPr>
          <w:sz w:val="28"/>
          <w:szCs w:val="28"/>
        </w:rPr>
        <w:t>е</w:t>
      </w:r>
      <w:r w:rsidRPr="005015A5">
        <w:rPr>
          <w:sz w:val="28"/>
          <w:szCs w:val="28"/>
        </w:rPr>
        <w:t xml:space="preserve"> администратор</w:t>
      </w:r>
      <w:r>
        <w:rPr>
          <w:sz w:val="28"/>
          <w:szCs w:val="28"/>
        </w:rPr>
        <w:t>ы</w:t>
      </w:r>
      <w:r w:rsidRPr="005015A5">
        <w:rPr>
          <w:sz w:val="28"/>
          <w:szCs w:val="28"/>
        </w:rPr>
        <w:t xml:space="preserve"> бюджетных средств име</w:t>
      </w:r>
      <w:r>
        <w:rPr>
          <w:sz w:val="28"/>
          <w:szCs w:val="28"/>
        </w:rPr>
        <w:t>ют</w:t>
      </w:r>
      <w:r w:rsidRPr="005015A5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надлежащий уровни</w:t>
      </w:r>
      <w:r w:rsidRPr="005015A5">
        <w:rPr>
          <w:sz w:val="28"/>
          <w:szCs w:val="28"/>
        </w:rPr>
        <w:t xml:space="preserve"> качества финансового менеджмента,</w:t>
      </w:r>
      <w:r>
        <w:rPr>
          <w:sz w:val="28"/>
          <w:szCs w:val="28"/>
        </w:rPr>
        <w:t xml:space="preserve"> как и за 2021 год</w:t>
      </w:r>
      <w:r w:rsidRPr="005015A5">
        <w:rPr>
          <w:sz w:val="28"/>
          <w:szCs w:val="28"/>
        </w:rPr>
        <w:t>.</w:t>
      </w:r>
    </w:p>
    <w:sectPr w:rsidR="00A676F9" w:rsidSect="00496E34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53138"/>
    <w:rsid w:val="000556E1"/>
    <w:rsid w:val="00077F34"/>
    <w:rsid w:val="00101B7A"/>
    <w:rsid w:val="0011177D"/>
    <w:rsid w:val="00156608"/>
    <w:rsid w:val="002306D7"/>
    <w:rsid w:val="002C5DFE"/>
    <w:rsid w:val="002F66D6"/>
    <w:rsid w:val="003B04CB"/>
    <w:rsid w:val="004031A7"/>
    <w:rsid w:val="00496E34"/>
    <w:rsid w:val="00500F6F"/>
    <w:rsid w:val="00523051"/>
    <w:rsid w:val="00573E60"/>
    <w:rsid w:val="006666B8"/>
    <w:rsid w:val="007A0220"/>
    <w:rsid w:val="0081792B"/>
    <w:rsid w:val="0099004F"/>
    <w:rsid w:val="00991265"/>
    <w:rsid w:val="00A676F9"/>
    <w:rsid w:val="00AB67F6"/>
    <w:rsid w:val="00B636D2"/>
    <w:rsid w:val="00D53138"/>
    <w:rsid w:val="00D652D7"/>
    <w:rsid w:val="00D96A8B"/>
    <w:rsid w:val="00E031B6"/>
    <w:rsid w:val="00E80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List1">
    <w:name w:val="Pro-List #1"/>
    <w:basedOn w:val="a"/>
    <w:rsid w:val="00E031B6"/>
    <w:pPr>
      <w:tabs>
        <w:tab w:val="left" w:pos="1134"/>
      </w:tabs>
      <w:spacing w:before="180" w:line="288" w:lineRule="auto"/>
      <w:ind w:left="1134" w:hanging="425"/>
      <w:jc w:val="both"/>
    </w:pPr>
    <w:rPr>
      <w:rFonts w:ascii="Georgia" w:hAnsi="Georgia"/>
      <w:sz w:val="20"/>
    </w:rPr>
  </w:style>
  <w:style w:type="paragraph" w:customStyle="1" w:styleId="Pro-Gramma">
    <w:name w:val="Pro-Gramma"/>
    <w:basedOn w:val="a"/>
    <w:link w:val="Pro-Gramma0"/>
    <w:qFormat/>
    <w:rsid w:val="004031A7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basedOn w:val="a0"/>
    <w:link w:val="Pro-Gramma"/>
    <w:rsid w:val="004031A7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Name">
    <w:name w:val="Pro-Tab Name"/>
    <w:basedOn w:val="a"/>
    <w:rsid w:val="00077F34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C5D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5D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6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17D5E1B93807E2668F3180F0411F6D93714CD9835B2D972D0F4E14851F74EADD055BDE16B373FF6B9AB830775ECB8EAEA18FF8D23A6LFg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Nefedova</dc:creator>
  <cp:keywords/>
  <dc:description/>
  <cp:lastModifiedBy>USER1</cp:lastModifiedBy>
  <cp:revision>6</cp:revision>
  <cp:lastPrinted>2023-03-15T12:19:00Z</cp:lastPrinted>
  <dcterms:created xsi:type="dcterms:W3CDTF">2023-03-15T13:33:00Z</dcterms:created>
  <dcterms:modified xsi:type="dcterms:W3CDTF">2023-03-15T14:36:00Z</dcterms:modified>
</cp:coreProperties>
</file>