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1D7C6" w14:textId="77777777" w:rsidR="002775D6" w:rsidRPr="002775D6" w:rsidRDefault="002775D6" w:rsidP="002775D6">
      <w:pPr>
        <w:ind w:left="4536"/>
        <w:jc w:val="right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2775D6">
        <w:rPr>
          <w:i/>
          <w:color w:val="000000" w:themeColor="text1"/>
          <w:sz w:val="20"/>
          <w:szCs w:val="20"/>
        </w:rPr>
        <w:t>Приложение</w:t>
      </w:r>
    </w:p>
    <w:p w14:paraId="294F9216" w14:textId="77777777" w:rsidR="002775D6" w:rsidRPr="002775D6" w:rsidRDefault="002775D6" w:rsidP="002775D6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2775D6">
        <w:rPr>
          <w:i/>
          <w:color w:val="000000" w:themeColor="text1"/>
          <w:sz w:val="20"/>
          <w:szCs w:val="20"/>
        </w:rPr>
        <w:t>к Решению совета депутатов муниципального</w:t>
      </w:r>
    </w:p>
    <w:p w14:paraId="6CA41095" w14:textId="77777777" w:rsidR="002775D6" w:rsidRPr="002775D6" w:rsidRDefault="002775D6" w:rsidP="002775D6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2775D6">
        <w:rPr>
          <w:i/>
          <w:color w:val="000000" w:themeColor="text1"/>
          <w:sz w:val="20"/>
          <w:szCs w:val="20"/>
        </w:rPr>
        <w:t>образования Заклинское сельское поселение</w:t>
      </w:r>
    </w:p>
    <w:p w14:paraId="42C55768" w14:textId="3A1F2C8E" w:rsidR="00B671E7" w:rsidRPr="002775D6" w:rsidRDefault="002775D6" w:rsidP="002775D6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2775D6">
        <w:rPr>
          <w:i/>
          <w:color w:val="000000" w:themeColor="text1"/>
          <w:sz w:val="20"/>
          <w:szCs w:val="20"/>
        </w:rPr>
        <w:t xml:space="preserve">от </w:t>
      </w:r>
      <w:r w:rsidR="00B41FCC">
        <w:rPr>
          <w:i/>
          <w:color w:val="000000" w:themeColor="text1"/>
          <w:sz w:val="20"/>
          <w:szCs w:val="20"/>
        </w:rPr>
        <w:t>22</w:t>
      </w:r>
      <w:r w:rsidRPr="002775D6">
        <w:rPr>
          <w:i/>
          <w:color w:val="000000" w:themeColor="text1"/>
          <w:sz w:val="20"/>
          <w:szCs w:val="20"/>
        </w:rPr>
        <w:t xml:space="preserve"> февраля 2022 №</w:t>
      </w:r>
      <w:r w:rsidR="00B41FCC">
        <w:rPr>
          <w:i/>
          <w:color w:val="000000" w:themeColor="text1"/>
          <w:sz w:val="20"/>
          <w:szCs w:val="20"/>
        </w:rPr>
        <w:t>111</w:t>
      </w:r>
    </w:p>
    <w:p w14:paraId="1246DFC9" w14:textId="77777777" w:rsidR="002775D6" w:rsidRPr="002775D6" w:rsidRDefault="002775D6" w:rsidP="002775D6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77CEE91C" w14:textId="77777777" w:rsidR="002775D6" w:rsidRDefault="002775D6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775D6">
        <w:rPr>
          <w:rFonts w:ascii="Times New Roman" w:hAnsi="Times New Roman" w:cs="Times New Roman"/>
          <w:i/>
          <w:color w:val="000000" w:themeColor="text1"/>
          <w:lang w:eastAsia="ru-RU"/>
        </w:rPr>
        <w:t>Приложение №4</w:t>
      </w:r>
    </w:p>
    <w:p w14:paraId="324B87E3" w14:textId="77777777" w:rsidR="002775D6" w:rsidRDefault="00354979" w:rsidP="002775D6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775D6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к Положению </w:t>
      </w:r>
      <w:r w:rsidR="002775D6">
        <w:rPr>
          <w:rFonts w:ascii="Times New Roman" w:hAnsi="Times New Roman" w:cs="Times New Roman"/>
          <w:i/>
          <w:color w:val="000000" w:themeColor="text1"/>
          <w:lang w:eastAsia="ru-RU"/>
        </w:rPr>
        <w:t>о муниципальном контроле</w:t>
      </w:r>
    </w:p>
    <w:p w14:paraId="0974F7B2" w14:textId="77777777" w:rsidR="002775D6" w:rsidRDefault="002775D6" w:rsidP="002775D6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775D6">
        <w:rPr>
          <w:rFonts w:ascii="Times New Roman" w:hAnsi="Times New Roman" w:cs="Times New Roman"/>
          <w:i/>
          <w:color w:val="000000" w:themeColor="text1"/>
          <w:lang w:eastAsia="ru-RU"/>
        </w:rPr>
        <w:t>на автомобильном транспорте</w:t>
      </w:r>
      <w:r>
        <w:rPr>
          <w:rFonts w:ascii="Times New Roman" w:hAnsi="Times New Roman" w:cs="Times New Roman"/>
          <w:i/>
          <w:color w:val="000000" w:themeColor="text1"/>
          <w:lang w:eastAsia="ru-RU"/>
        </w:rPr>
        <w:t xml:space="preserve"> и в дорожном хозяйстве</w:t>
      </w:r>
    </w:p>
    <w:p w14:paraId="760E47B9" w14:textId="77777777" w:rsidR="002775D6" w:rsidRDefault="002775D6" w:rsidP="002775D6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775D6">
        <w:rPr>
          <w:rFonts w:ascii="Times New Roman" w:hAnsi="Times New Roman" w:cs="Times New Roman"/>
          <w:i/>
          <w:color w:val="000000" w:themeColor="text1"/>
          <w:lang w:eastAsia="ru-RU"/>
        </w:rPr>
        <w:t xml:space="preserve">на территории </w:t>
      </w:r>
      <w:r>
        <w:rPr>
          <w:rFonts w:ascii="Times New Roman" w:hAnsi="Times New Roman" w:cs="Times New Roman"/>
          <w:i/>
          <w:color w:val="000000" w:themeColor="text1"/>
          <w:lang w:eastAsia="ru-RU"/>
        </w:rPr>
        <w:t>муниципального образования</w:t>
      </w:r>
    </w:p>
    <w:p w14:paraId="41CC83E8" w14:textId="1CE288E8" w:rsidR="00354979" w:rsidRPr="002775D6" w:rsidRDefault="002775D6" w:rsidP="002775D6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  <w:lang w:eastAsia="ru-RU"/>
        </w:rPr>
      </w:pPr>
      <w:r w:rsidRPr="002775D6">
        <w:rPr>
          <w:rFonts w:ascii="Times New Roman" w:hAnsi="Times New Roman" w:cs="Times New Roman"/>
          <w:i/>
          <w:color w:val="000000" w:themeColor="text1"/>
          <w:lang w:eastAsia="ru-RU"/>
        </w:rPr>
        <w:t>Заклинское сельское поселение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72470" w14:textId="3AEF1FC4" w:rsidR="004B51E1" w:rsidRDefault="004B51E1" w:rsidP="00862B42">
      <w:pPr>
        <w:jc w:val="center"/>
        <w:rPr>
          <w:color w:val="000000" w:themeColor="text1"/>
          <w:sz w:val="28"/>
          <w:szCs w:val="28"/>
        </w:rPr>
      </w:pPr>
      <w:r w:rsidRPr="00862B42">
        <w:rPr>
          <w:sz w:val="28"/>
          <w:szCs w:val="28"/>
        </w:rPr>
        <w:t xml:space="preserve">Ключевые показатели </w:t>
      </w:r>
      <w:r w:rsidR="00862B42" w:rsidRPr="00862B42">
        <w:rPr>
          <w:sz w:val="28"/>
          <w:szCs w:val="28"/>
        </w:rPr>
        <w:t>муниципальн</w:t>
      </w:r>
      <w:r w:rsidR="00A5497F">
        <w:rPr>
          <w:sz w:val="28"/>
          <w:szCs w:val="28"/>
        </w:rPr>
        <w:t>ого</w:t>
      </w:r>
      <w:r w:rsidR="00862B42"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="00862B42" w:rsidRPr="00862B42">
        <w:rPr>
          <w:sz w:val="28"/>
          <w:szCs w:val="28"/>
        </w:rPr>
        <w:t xml:space="preserve"> на автомобильном транспорте</w:t>
      </w:r>
      <w:r w:rsidR="002775D6" w:rsidRPr="002775D6">
        <w:rPr>
          <w:color w:val="000000" w:themeColor="text1"/>
          <w:sz w:val="28"/>
          <w:szCs w:val="28"/>
        </w:rPr>
        <w:t xml:space="preserve"> и в дорожном хозяйстве на территории муниципального образования Заклинское сельское поселение</w:t>
      </w:r>
    </w:p>
    <w:p w14:paraId="370EC744" w14:textId="4CFF5B9C" w:rsidR="00677117" w:rsidRDefault="00677117" w:rsidP="00862B42">
      <w:pPr>
        <w:jc w:val="center"/>
        <w:rPr>
          <w:i/>
          <w:iCs/>
        </w:rPr>
      </w:pPr>
      <w:r>
        <w:rPr>
          <w:sz w:val="28"/>
          <w:szCs w:val="28"/>
        </w:rPr>
        <w:t>(далее – муниципальный контроль на автомобильном транспорте)</w:t>
      </w:r>
    </w:p>
    <w:p w14:paraId="71D376B0" w14:textId="77777777"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14:paraId="50DF1A9D" w14:textId="77777777" w:rsidTr="002775D6">
        <w:trPr>
          <w:trHeight w:val="135"/>
        </w:trPr>
        <w:tc>
          <w:tcPr>
            <w:tcW w:w="1145" w:type="dxa"/>
            <w:vMerge w:val="restart"/>
          </w:tcPr>
          <w:p w14:paraId="6B4CC02C" w14:textId="7641A958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7A753737" w14:textId="1D288471"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14:paraId="7DD43416" w14:textId="7B57F8C5"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14:paraId="21DC4B0A" w14:textId="77777777" w:rsidTr="002775D6">
        <w:trPr>
          <w:trHeight w:val="135"/>
        </w:trPr>
        <w:tc>
          <w:tcPr>
            <w:tcW w:w="1145" w:type="dxa"/>
            <w:vMerge/>
          </w:tcPr>
          <w:p w14:paraId="4301FD80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3E66E67A" w14:textId="77777777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F51CED6" w14:textId="47910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1078D5E4" w14:textId="48B9519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06B23FC2" w14:textId="72EFF03F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7F44A43A" w14:textId="51178BD5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14:paraId="0CA49B08" w14:textId="7A617609"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14:paraId="617401B3" w14:textId="77777777" w:rsidTr="002775D6">
        <w:trPr>
          <w:trHeight w:val="135"/>
        </w:trPr>
        <w:tc>
          <w:tcPr>
            <w:tcW w:w="1145" w:type="dxa"/>
          </w:tcPr>
          <w:p w14:paraId="4E63A2EA" w14:textId="3A7226A4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14:paraId="02430DC5" w14:textId="73A4E57C"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CD34C5" w14:paraId="5088CB86" w14:textId="77777777" w:rsidTr="002775D6">
        <w:tc>
          <w:tcPr>
            <w:tcW w:w="1145" w:type="dxa"/>
          </w:tcPr>
          <w:p w14:paraId="1A0CE529" w14:textId="3DACC15F" w:rsidR="00544514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14:paraId="7BC00D7D" w14:textId="7B6A5CB0" w:rsidR="00544514" w:rsidRPr="00051C60" w:rsidRDefault="00544514" w:rsidP="0067711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 xml:space="preserve"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</w:t>
            </w:r>
          </w:p>
        </w:tc>
        <w:tc>
          <w:tcPr>
            <w:tcW w:w="1905" w:type="dxa"/>
          </w:tcPr>
          <w:p w14:paraId="02ABA2A3" w14:textId="2D0F5F00" w:rsidR="00544514" w:rsidRPr="00051C60" w:rsidRDefault="00677117" w:rsidP="00677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906" w:type="dxa"/>
          </w:tcPr>
          <w:p w14:paraId="0D8AF96C" w14:textId="47C138C3" w:rsidR="00544514" w:rsidRPr="00051C60" w:rsidRDefault="00677117" w:rsidP="00677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02" w:type="dxa"/>
          </w:tcPr>
          <w:p w14:paraId="278F4C2D" w14:textId="5AAB6834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022" w:type="dxa"/>
          </w:tcPr>
          <w:p w14:paraId="3F6A1DB5" w14:textId="7CC98B26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022" w:type="dxa"/>
          </w:tcPr>
          <w:p w14:paraId="11D26C13" w14:textId="5AEC1F19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544514" w:rsidRPr="00CD34C5" w14:paraId="53A24263" w14:textId="77777777" w:rsidTr="002775D6">
        <w:tc>
          <w:tcPr>
            <w:tcW w:w="1145" w:type="dxa"/>
          </w:tcPr>
          <w:p w14:paraId="2AF4BD7B" w14:textId="04F186F2" w:rsidR="00544514" w:rsidRPr="00051C60" w:rsidRDefault="00051C60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</w:t>
            </w:r>
            <w:r w:rsidR="00544514" w:rsidRPr="00051C6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14:paraId="0A15DD72" w14:textId="62B4DFE3" w:rsidR="00544514" w:rsidRPr="00051C60" w:rsidRDefault="00544514" w:rsidP="0067711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14:paraId="13ABEA2D" w14:textId="0B7AE02E" w:rsidR="00544514" w:rsidRPr="00051C60" w:rsidRDefault="00677117" w:rsidP="00677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906" w:type="dxa"/>
          </w:tcPr>
          <w:p w14:paraId="4543855B" w14:textId="1A600C87" w:rsidR="00544514" w:rsidRPr="00051C60" w:rsidRDefault="00544514" w:rsidP="00677117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0,0</w:t>
            </w:r>
            <w:r w:rsidR="00677117">
              <w:rPr>
                <w:sz w:val="20"/>
                <w:szCs w:val="20"/>
              </w:rPr>
              <w:t>12</w:t>
            </w:r>
          </w:p>
        </w:tc>
        <w:tc>
          <w:tcPr>
            <w:tcW w:w="1302" w:type="dxa"/>
          </w:tcPr>
          <w:p w14:paraId="4A5FD910" w14:textId="71CD5FF2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1022" w:type="dxa"/>
          </w:tcPr>
          <w:p w14:paraId="5A170EF5" w14:textId="6EE6BD00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  <w:tc>
          <w:tcPr>
            <w:tcW w:w="1022" w:type="dxa"/>
          </w:tcPr>
          <w:p w14:paraId="03DD1604" w14:textId="24ED8D08" w:rsidR="00544514" w:rsidRPr="00051C60" w:rsidRDefault="00677117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</w:t>
            </w:r>
          </w:p>
        </w:tc>
      </w:tr>
    </w:tbl>
    <w:p w14:paraId="139ED54E" w14:textId="4F69BA19" w:rsidR="00232D77" w:rsidRDefault="00232D77" w:rsidP="00337C52">
      <w:pPr>
        <w:rPr>
          <w:i/>
          <w:iCs/>
        </w:rPr>
      </w:pPr>
    </w:p>
    <w:p w14:paraId="30539840" w14:textId="77777777" w:rsidR="002775D6" w:rsidRDefault="00232D77" w:rsidP="00FC1692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</w:t>
      </w:r>
      <w:r w:rsidRPr="00862B42">
        <w:rPr>
          <w:sz w:val="28"/>
          <w:szCs w:val="28"/>
        </w:rPr>
        <w:t>ндикативные показатели муниципально</w:t>
      </w:r>
      <w:r w:rsidR="00A5497F">
        <w:rPr>
          <w:sz w:val="28"/>
          <w:szCs w:val="28"/>
        </w:rPr>
        <w:t>го</w:t>
      </w:r>
      <w:r w:rsidRPr="00862B42">
        <w:rPr>
          <w:sz w:val="28"/>
          <w:szCs w:val="28"/>
        </w:rPr>
        <w:t xml:space="preserve"> контрол</w:t>
      </w:r>
      <w:r w:rsidR="00A5497F"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на автомобильном транспорте</w:t>
      </w:r>
      <w:r w:rsidR="002775D6" w:rsidRPr="002775D6">
        <w:rPr>
          <w:color w:val="000000" w:themeColor="text1"/>
          <w:sz w:val="28"/>
          <w:szCs w:val="28"/>
        </w:rPr>
        <w:t xml:space="preserve"> и в дорожном хозяйстве на территории муниципального образования Заклинское сельское поселение</w:t>
      </w:r>
    </w:p>
    <w:p w14:paraId="46898CFE" w14:textId="1204A5DF" w:rsidR="00232D77" w:rsidRPr="00FC1692" w:rsidRDefault="00FC1692" w:rsidP="00FC1692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муниципальный контроль на автомобильном транспорте)</w:t>
      </w:r>
    </w:p>
    <w:p w14:paraId="563868CE" w14:textId="77777777"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608"/>
        <w:gridCol w:w="1276"/>
        <w:gridCol w:w="2693"/>
        <w:gridCol w:w="1559"/>
        <w:gridCol w:w="1985"/>
      </w:tblGrid>
      <w:tr w:rsidR="002775D6" w:rsidRPr="002775D6" w14:paraId="7739DF49" w14:textId="77777777" w:rsidTr="002775D6">
        <w:tc>
          <w:tcPr>
            <w:tcW w:w="959" w:type="dxa"/>
            <w:shd w:val="clear" w:color="auto" w:fill="FFFFFF"/>
            <w:vAlign w:val="center"/>
            <w:hideMark/>
          </w:tcPr>
          <w:p w14:paraId="5FFC4CF2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Индекс показателя</w:t>
            </w:r>
          </w:p>
        </w:tc>
        <w:tc>
          <w:tcPr>
            <w:tcW w:w="1608" w:type="dxa"/>
            <w:shd w:val="clear" w:color="auto" w:fill="FFFFFF"/>
            <w:vAlign w:val="center"/>
            <w:hideMark/>
          </w:tcPr>
          <w:p w14:paraId="6D20D806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00C3E8A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Формула расчета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0C7FE64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Комментарии (интерпретация значений)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376F607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65C9511E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Источник данных для определения значения показателя</w:t>
            </w:r>
          </w:p>
        </w:tc>
      </w:tr>
      <w:tr w:rsidR="00EF4A80" w:rsidRPr="002775D6" w14:paraId="37245022" w14:textId="77777777" w:rsidTr="002775D6">
        <w:tc>
          <w:tcPr>
            <w:tcW w:w="10080" w:type="dxa"/>
            <w:gridSpan w:val="6"/>
            <w:shd w:val="clear" w:color="auto" w:fill="FFFFFF"/>
            <w:vAlign w:val="center"/>
          </w:tcPr>
          <w:p w14:paraId="237413B2" w14:textId="77777777" w:rsidR="00EF4A80" w:rsidRPr="002775D6" w:rsidRDefault="00EF4A80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Индикативные показатели</w:t>
            </w:r>
          </w:p>
        </w:tc>
      </w:tr>
      <w:tr w:rsidR="00EF4A80" w:rsidRPr="002775D6" w14:paraId="2F76D35F" w14:textId="77777777" w:rsidTr="002775D6">
        <w:tc>
          <w:tcPr>
            <w:tcW w:w="959" w:type="dxa"/>
            <w:shd w:val="clear" w:color="auto" w:fill="FFFFFF"/>
            <w:vAlign w:val="center"/>
          </w:tcPr>
          <w:p w14:paraId="0722F23C" w14:textId="77777777" w:rsidR="00EF4A80" w:rsidRPr="002775D6" w:rsidRDefault="00EF4A80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9121" w:type="dxa"/>
            <w:gridSpan w:val="5"/>
            <w:shd w:val="clear" w:color="auto" w:fill="FFFFFF"/>
          </w:tcPr>
          <w:p w14:paraId="1FE857A3" w14:textId="633CEBEB" w:rsidR="00EF4A80" w:rsidRPr="002775D6" w:rsidRDefault="00EF4A80" w:rsidP="002775D6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</w:t>
            </w: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финансовых ресурсов, а также уровень вмешательства в де</w:t>
            </w:r>
            <w:r w:rsidR="002775D6" w:rsidRPr="002775D6">
              <w:rPr>
                <w:color w:val="000000" w:themeColor="text1"/>
                <w:sz w:val="18"/>
                <w:szCs w:val="18"/>
              </w:rPr>
              <w:t xml:space="preserve">ятельность контролируемых лиц </w:t>
            </w:r>
          </w:p>
        </w:tc>
      </w:tr>
      <w:tr w:rsidR="002775D6" w:rsidRPr="002775D6" w14:paraId="380589D5" w14:textId="77777777" w:rsidTr="002775D6">
        <w:tc>
          <w:tcPr>
            <w:tcW w:w="959" w:type="dxa"/>
            <w:shd w:val="clear" w:color="auto" w:fill="FFFFFF"/>
            <w:vAlign w:val="center"/>
          </w:tcPr>
          <w:p w14:paraId="34051384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1" w:name="_Hlk90465885"/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Б.1</w:t>
            </w:r>
          </w:p>
        </w:tc>
        <w:tc>
          <w:tcPr>
            <w:tcW w:w="1608" w:type="dxa"/>
            <w:shd w:val="clear" w:color="auto" w:fill="FFFFFF"/>
          </w:tcPr>
          <w:p w14:paraId="12FCD944" w14:textId="4FFDF6CF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927B4FD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КВМ)</w:t>
            </w:r>
          </w:p>
        </w:tc>
        <w:tc>
          <w:tcPr>
            <w:tcW w:w="2693" w:type="dxa"/>
            <w:shd w:val="clear" w:color="auto" w:fill="FFFFFF"/>
          </w:tcPr>
          <w:p w14:paraId="49A6BE1D" w14:textId="5CF239E4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 определяется как сумма вне</w:t>
            </w:r>
            <w:r w:rsidRPr="002775D6">
              <w:rPr>
                <w:sz w:val="18"/>
                <w:szCs w:val="18"/>
              </w:rPr>
              <w:t xml:space="preserve">плановых контрольных мероприятий </w:t>
            </w:r>
            <w:r w:rsidRPr="002775D6">
              <w:rPr>
                <w:color w:val="000000" w:themeColor="text1"/>
                <w:sz w:val="18"/>
                <w:szCs w:val="18"/>
              </w:rPr>
              <w:t>(КВМ),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559" w:type="dxa"/>
            <w:shd w:val="clear" w:color="auto" w:fill="FFFFFF"/>
          </w:tcPr>
          <w:p w14:paraId="1CD83E25" w14:textId="467FCFC2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ED4E297" w14:textId="31B9C6FC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18151EDD" w14:textId="77777777" w:rsidTr="002775D6">
        <w:tc>
          <w:tcPr>
            <w:tcW w:w="959" w:type="dxa"/>
            <w:shd w:val="clear" w:color="auto" w:fill="FFFFFF"/>
            <w:vAlign w:val="center"/>
          </w:tcPr>
          <w:p w14:paraId="47857517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</w:t>
            </w:r>
          </w:p>
        </w:tc>
        <w:tc>
          <w:tcPr>
            <w:tcW w:w="1608" w:type="dxa"/>
            <w:shd w:val="clear" w:color="auto" w:fill="FFFFFF"/>
          </w:tcPr>
          <w:p w14:paraId="52F0C5AD" w14:textId="4BFF7C51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79DC5583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КВМИР)</w:t>
            </w:r>
          </w:p>
        </w:tc>
        <w:tc>
          <w:tcPr>
            <w:tcW w:w="2693" w:type="dxa"/>
            <w:shd w:val="clear" w:color="auto" w:fill="FFFFFF"/>
          </w:tcPr>
          <w:p w14:paraId="0EE8574F" w14:textId="53A3BFBC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 определяется как сумма </w:t>
            </w:r>
            <w:r w:rsidRPr="002775D6">
              <w:rPr>
                <w:sz w:val="18"/>
                <w:szCs w:val="18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(КВМИР),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559" w:type="dxa"/>
            <w:shd w:val="clear" w:color="auto" w:fill="FFFFFF"/>
          </w:tcPr>
          <w:p w14:paraId="026A3C0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08DB993" w14:textId="59938993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384E7FEA" w14:textId="77777777" w:rsidTr="002775D6">
        <w:tc>
          <w:tcPr>
            <w:tcW w:w="959" w:type="dxa"/>
            <w:shd w:val="clear" w:color="auto" w:fill="FFFFFF"/>
            <w:vAlign w:val="center"/>
          </w:tcPr>
          <w:p w14:paraId="7D4DC253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Б.3</w:t>
            </w:r>
          </w:p>
        </w:tc>
        <w:tc>
          <w:tcPr>
            <w:tcW w:w="1608" w:type="dxa"/>
            <w:shd w:val="clear" w:color="auto" w:fill="FFFFFF"/>
          </w:tcPr>
          <w:p w14:paraId="3ECA1EA3" w14:textId="23511448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B0636DE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Б.3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КМСВ)</w:t>
            </w:r>
          </w:p>
        </w:tc>
        <w:tc>
          <w:tcPr>
            <w:tcW w:w="2693" w:type="dxa"/>
            <w:shd w:val="clear" w:color="auto" w:fill="FFFFFF"/>
          </w:tcPr>
          <w:p w14:paraId="3E6B729E" w14:textId="7883D45C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Б.3 определяется как сумма </w:t>
            </w:r>
            <w:r w:rsidRPr="002775D6">
              <w:rPr>
                <w:sz w:val="18"/>
                <w:szCs w:val="18"/>
              </w:rPr>
              <w:t>контрольных мероприятий с взаимодействием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(КМСВ),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559" w:type="dxa"/>
            <w:shd w:val="clear" w:color="auto" w:fill="FFFFFF"/>
          </w:tcPr>
          <w:p w14:paraId="3B18F74F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7D4585B" w14:textId="1C516821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09D4A5C7" w14:textId="77777777" w:rsidTr="002775D6">
        <w:tc>
          <w:tcPr>
            <w:tcW w:w="959" w:type="dxa"/>
            <w:shd w:val="clear" w:color="auto" w:fill="FFFFFF"/>
            <w:vAlign w:val="center"/>
          </w:tcPr>
          <w:p w14:paraId="368DFA37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Б.4</w:t>
            </w:r>
          </w:p>
        </w:tc>
        <w:tc>
          <w:tcPr>
            <w:tcW w:w="1608" w:type="dxa"/>
            <w:shd w:val="clear" w:color="auto" w:fill="FFFFFF"/>
          </w:tcPr>
          <w:p w14:paraId="416D41E6" w14:textId="7476D530" w:rsidR="00F1139A" w:rsidRPr="00677117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785F3C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Б.4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КМСВвид)</w:t>
            </w:r>
          </w:p>
        </w:tc>
        <w:tc>
          <w:tcPr>
            <w:tcW w:w="2693" w:type="dxa"/>
            <w:shd w:val="clear" w:color="auto" w:fill="FFFFFF"/>
          </w:tcPr>
          <w:p w14:paraId="0926134E" w14:textId="0DDD97BD" w:rsidR="00F1139A" w:rsidRPr="00677117" w:rsidRDefault="00F1139A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Б.4 определяется как сумма </w:t>
            </w:r>
            <w:r w:rsidRPr="002775D6">
              <w:rPr>
                <w:sz w:val="18"/>
                <w:szCs w:val="18"/>
              </w:rPr>
              <w:t>контрольных мероприятий с взаимодействием по каждому виду контрольных мероприятий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(КМСВвид),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559" w:type="dxa"/>
            <w:shd w:val="clear" w:color="auto" w:fill="FFFFFF"/>
          </w:tcPr>
          <w:p w14:paraId="14BF5A2D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0BF324BA" w14:textId="7E44EE0D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7F0E7173" w14:textId="77777777" w:rsidTr="002775D6">
        <w:tc>
          <w:tcPr>
            <w:tcW w:w="959" w:type="dxa"/>
            <w:shd w:val="clear" w:color="auto" w:fill="FFFFFF"/>
            <w:vAlign w:val="center"/>
          </w:tcPr>
          <w:p w14:paraId="3DE86B3B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Б.5</w:t>
            </w:r>
          </w:p>
        </w:tc>
        <w:tc>
          <w:tcPr>
            <w:tcW w:w="1608" w:type="dxa"/>
            <w:shd w:val="clear" w:color="auto" w:fill="FFFFFF"/>
          </w:tcPr>
          <w:p w14:paraId="30A88B64" w14:textId="0912E689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4CF8363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Б.5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КМДист)</w:t>
            </w:r>
          </w:p>
        </w:tc>
        <w:tc>
          <w:tcPr>
            <w:tcW w:w="2693" w:type="dxa"/>
            <w:shd w:val="clear" w:color="auto" w:fill="FFFFFF"/>
          </w:tcPr>
          <w:p w14:paraId="6944F9B4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Б.5 определяется как сумма </w:t>
            </w:r>
            <w:r w:rsidRPr="002775D6">
              <w:rPr>
                <w:sz w:val="18"/>
                <w:szCs w:val="18"/>
              </w:rPr>
              <w:t>контрольных мероприятий, проведенных с использованием средств дистанционного взаимодействия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(КМДист),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162C55C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DE419B3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72BAB068" w14:textId="425092FB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34C3192F" w14:textId="77777777" w:rsidTr="002775D6">
        <w:tc>
          <w:tcPr>
            <w:tcW w:w="959" w:type="dxa"/>
            <w:shd w:val="clear" w:color="auto" w:fill="FFFFFF"/>
            <w:vAlign w:val="center"/>
          </w:tcPr>
          <w:p w14:paraId="682349BA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Б.6</w:t>
            </w:r>
          </w:p>
        </w:tc>
        <w:tc>
          <w:tcPr>
            <w:tcW w:w="1608" w:type="dxa"/>
            <w:shd w:val="clear" w:color="auto" w:fill="FFFFFF"/>
          </w:tcPr>
          <w:p w14:paraId="4F722BBA" w14:textId="64BE87E2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 xml:space="preserve">Количество предостережений о недопустимости </w:t>
            </w:r>
            <w:r w:rsidRPr="002775D6">
              <w:rPr>
                <w:sz w:val="18"/>
                <w:szCs w:val="18"/>
              </w:rPr>
              <w:lastRenderedPageBreak/>
              <w:t>нарушения обязательных требований, объявленных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A044C6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Б.6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КПНН)</w:t>
            </w:r>
          </w:p>
        </w:tc>
        <w:tc>
          <w:tcPr>
            <w:tcW w:w="2693" w:type="dxa"/>
            <w:shd w:val="clear" w:color="auto" w:fill="FFFFFF"/>
          </w:tcPr>
          <w:p w14:paraId="41F49A82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Б.6 определяется как сумма </w:t>
            </w:r>
            <w:r w:rsidRPr="002775D6">
              <w:rPr>
                <w:sz w:val="18"/>
                <w:szCs w:val="18"/>
              </w:rPr>
              <w:t xml:space="preserve">предостережений о недопустимости нарушения </w:t>
            </w:r>
            <w:r w:rsidRPr="002775D6">
              <w:rPr>
                <w:sz w:val="18"/>
                <w:szCs w:val="18"/>
              </w:rPr>
              <w:lastRenderedPageBreak/>
              <w:t>обязательных требований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(КПНН),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5FD84DCF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82DDD36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28C2061" w14:textId="75F12B26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</w:t>
            </w: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контроля на автомобильном транспорте в отчетном году </w:t>
            </w:r>
          </w:p>
        </w:tc>
      </w:tr>
      <w:tr w:rsidR="002775D6" w:rsidRPr="002775D6" w14:paraId="2C121DEA" w14:textId="77777777" w:rsidTr="002775D6">
        <w:tc>
          <w:tcPr>
            <w:tcW w:w="959" w:type="dxa"/>
            <w:shd w:val="clear" w:color="auto" w:fill="FFFFFF"/>
            <w:vAlign w:val="center"/>
          </w:tcPr>
          <w:p w14:paraId="3BA9E1C9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Б.7</w:t>
            </w:r>
          </w:p>
        </w:tc>
        <w:tc>
          <w:tcPr>
            <w:tcW w:w="1608" w:type="dxa"/>
            <w:shd w:val="clear" w:color="auto" w:fill="FFFFFF"/>
          </w:tcPr>
          <w:p w14:paraId="7F47C152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контрольных</w:t>
            </w:r>
          </w:p>
          <w:p w14:paraId="199F0BF5" w14:textId="11C8F07C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59A77DF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Б.7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КМНОТ)</w:t>
            </w:r>
          </w:p>
        </w:tc>
        <w:tc>
          <w:tcPr>
            <w:tcW w:w="2693" w:type="dxa"/>
            <w:shd w:val="clear" w:color="auto" w:fill="FFFFFF"/>
          </w:tcPr>
          <w:p w14:paraId="11F54C87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Б.7 определяется как сумма </w:t>
            </w:r>
            <w:r w:rsidRPr="002775D6">
              <w:rPr>
                <w:sz w:val="18"/>
                <w:szCs w:val="18"/>
              </w:rPr>
              <w:t>контрольных мероприятий, по результатам которых выявлены нарушения обязательных требований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(КМНОТ),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0A859875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423689EF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41566FF7" w14:textId="72F8EFEC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24D2D997" w14:textId="77777777" w:rsidTr="002775D6">
        <w:tc>
          <w:tcPr>
            <w:tcW w:w="959" w:type="dxa"/>
            <w:shd w:val="clear" w:color="auto" w:fill="FFFFFF"/>
            <w:vAlign w:val="center"/>
          </w:tcPr>
          <w:p w14:paraId="4E1262EA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Б.8</w:t>
            </w:r>
          </w:p>
        </w:tc>
        <w:tc>
          <w:tcPr>
            <w:tcW w:w="1608" w:type="dxa"/>
            <w:shd w:val="clear" w:color="auto" w:fill="FFFFFF"/>
          </w:tcPr>
          <w:p w14:paraId="13963BF7" w14:textId="7C6FC3D6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5873904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Б.8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КМАП)</w:t>
            </w:r>
          </w:p>
        </w:tc>
        <w:tc>
          <w:tcPr>
            <w:tcW w:w="2693" w:type="dxa"/>
            <w:shd w:val="clear" w:color="auto" w:fill="FFFFFF"/>
          </w:tcPr>
          <w:p w14:paraId="2FA31077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Б.8 определяется как сумма </w:t>
            </w:r>
            <w:r w:rsidRPr="002775D6">
              <w:rPr>
                <w:sz w:val="18"/>
                <w:szCs w:val="1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(КМАП),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1DBB800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3D2C058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CDCFC95" w14:textId="070469B2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01AFDD4A" w14:textId="77777777" w:rsidTr="002775D6">
        <w:tc>
          <w:tcPr>
            <w:tcW w:w="959" w:type="dxa"/>
            <w:shd w:val="clear" w:color="auto" w:fill="FFFFFF"/>
            <w:vAlign w:val="center"/>
          </w:tcPr>
          <w:p w14:paraId="47F23A31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Б.9</w:t>
            </w:r>
          </w:p>
        </w:tc>
        <w:tc>
          <w:tcPr>
            <w:tcW w:w="1608" w:type="dxa"/>
            <w:shd w:val="clear" w:color="auto" w:fill="FFFFFF"/>
          </w:tcPr>
          <w:p w14:paraId="06C8D304" w14:textId="66B8E7AB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153EFE2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Б.9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АШ)</w:t>
            </w:r>
          </w:p>
        </w:tc>
        <w:tc>
          <w:tcPr>
            <w:tcW w:w="2693" w:type="dxa"/>
            <w:shd w:val="clear" w:color="auto" w:fill="FFFFFF"/>
          </w:tcPr>
          <w:p w14:paraId="6C268A1D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Б.9 определяется как сумма </w:t>
            </w:r>
            <w:r w:rsidRPr="002775D6">
              <w:rPr>
                <w:sz w:val="18"/>
                <w:szCs w:val="18"/>
              </w:rPr>
              <w:t>административных штрафов, наложенных по результатам контрольных мероприятий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(АШ),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1D8D72A6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56740460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BD8A7F3" w14:textId="6CCF19E9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05571C78" w14:textId="77777777" w:rsidTr="002775D6">
        <w:tc>
          <w:tcPr>
            <w:tcW w:w="959" w:type="dxa"/>
            <w:shd w:val="clear" w:color="auto" w:fill="FFFFFF"/>
            <w:vAlign w:val="center"/>
          </w:tcPr>
          <w:p w14:paraId="52C90259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Б.10</w:t>
            </w:r>
          </w:p>
        </w:tc>
        <w:tc>
          <w:tcPr>
            <w:tcW w:w="1608" w:type="dxa"/>
            <w:shd w:val="clear" w:color="auto" w:fill="FFFFFF"/>
          </w:tcPr>
          <w:p w14:paraId="3E33DDEE" w14:textId="5E9C7FEF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6D5D6AA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Б.10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КЗОП)</w:t>
            </w:r>
          </w:p>
        </w:tc>
        <w:tc>
          <w:tcPr>
            <w:tcW w:w="2693" w:type="dxa"/>
            <w:shd w:val="clear" w:color="auto" w:fill="FFFFFF"/>
          </w:tcPr>
          <w:p w14:paraId="3499247B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Б.10 определяется как сумма </w:t>
            </w:r>
            <w:r w:rsidRPr="002775D6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(КЗОП),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72194BA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4F788F73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F240EC2" w14:textId="10787B01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2B07B053" w14:textId="77777777" w:rsidTr="002775D6">
        <w:tc>
          <w:tcPr>
            <w:tcW w:w="959" w:type="dxa"/>
            <w:shd w:val="clear" w:color="auto" w:fill="FFFFFF"/>
            <w:vAlign w:val="center"/>
          </w:tcPr>
          <w:p w14:paraId="79EBE1F6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Б.11</w:t>
            </w:r>
          </w:p>
        </w:tc>
        <w:tc>
          <w:tcPr>
            <w:tcW w:w="1608" w:type="dxa"/>
            <w:shd w:val="clear" w:color="auto" w:fill="FFFFFF"/>
          </w:tcPr>
          <w:p w14:paraId="1E7BE61A" w14:textId="34E4D47C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237255A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Б.11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КЗОПОС)</w:t>
            </w:r>
          </w:p>
        </w:tc>
        <w:tc>
          <w:tcPr>
            <w:tcW w:w="2693" w:type="dxa"/>
            <w:shd w:val="clear" w:color="auto" w:fill="FFFFFF"/>
          </w:tcPr>
          <w:p w14:paraId="68A0A01F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Б.11 определяется как сумма </w:t>
            </w:r>
            <w:r w:rsidRPr="002775D6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(КЗОПОС),</w:t>
            </w:r>
            <w:r w:rsidRPr="002775D6">
              <w:rPr>
                <w:sz w:val="18"/>
                <w:szCs w:val="18"/>
              </w:rPr>
              <w:t xml:space="preserve"> проведенных за отчетный период.</w:t>
            </w:r>
          </w:p>
          <w:p w14:paraId="752BA877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6EAC9F4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18525EB3" w14:textId="7C5E9E52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2775D6" w:rsidRPr="002775D6" w14:paraId="7066B89C" w14:textId="77777777" w:rsidTr="002775D6">
        <w:tc>
          <w:tcPr>
            <w:tcW w:w="959" w:type="dxa"/>
            <w:shd w:val="clear" w:color="auto" w:fill="FFFFFF"/>
            <w:vAlign w:val="center"/>
          </w:tcPr>
          <w:p w14:paraId="61043BF0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Б.12</w:t>
            </w:r>
          </w:p>
        </w:tc>
        <w:tc>
          <w:tcPr>
            <w:tcW w:w="1608" w:type="dxa"/>
            <w:shd w:val="clear" w:color="auto" w:fill="FFFFFF"/>
          </w:tcPr>
          <w:p w14:paraId="0E9F5C77" w14:textId="49B858A9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276" w:type="dxa"/>
            <w:shd w:val="clear" w:color="auto" w:fill="FFFFFF"/>
          </w:tcPr>
          <w:p w14:paraId="12AAF2E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Б.12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КУОК)</w:t>
            </w:r>
          </w:p>
        </w:tc>
        <w:tc>
          <w:tcPr>
            <w:tcW w:w="2693" w:type="dxa"/>
            <w:shd w:val="clear" w:color="auto" w:fill="FFFFFF"/>
          </w:tcPr>
          <w:p w14:paraId="43359888" w14:textId="77777777" w:rsidR="00F1139A" w:rsidRPr="002775D6" w:rsidRDefault="00F1139A" w:rsidP="00212BD9">
            <w:pPr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Б.12 определяется как сумма </w:t>
            </w:r>
            <w:r w:rsidRPr="002775D6">
              <w:rPr>
                <w:sz w:val="18"/>
                <w:szCs w:val="18"/>
              </w:rPr>
              <w:t>учтенных объектов контроля на конец отчетного периода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(КУОК)</w:t>
            </w:r>
            <w:r w:rsidRPr="002775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7A29629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0B8E645" w14:textId="7777777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2775D6">
              <w:rPr>
                <w:sz w:val="18"/>
                <w:szCs w:val="18"/>
              </w:rPr>
              <w:t xml:space="preserve">учёта объектов контроля на конец 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отчетного года </w:t>
            </w:r>
          </w:p>
        </w:tc>
      </w:tr>
      <w:tr w:rsidR="002775D6" w:rsidRPr="002775D6" w14:paraId="7788B570" w14:textId="77777777" w:rsidTr="002775D6">
        <w:tc>
          <w:tcPr>
            <w:tcW w:w="959" w:type="dxa"/>
            <w:shd w:val="clear" w:color="auto" w:fill="FFFFFF"/>
            <w:vAlign w:val="center"/>
          </w:tcPr>
          <w:p w14:paraId="2FC526D1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Б.13</w:t>
            </w:r>
          </w:p>
        </w:tc>
        <w:tc>
          <w:tcPr>
            <w:tcW w:w="1608" w:type="dxa"/>
            <w:shd w:val="clear" w:color="auto" w:fill="FFFFFF"/>
          </w:tcPr>
          <w:p w14:paraId="7BCBAAE3" w14:textId="3522C414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276" w:type="dxa"/>
            <w:shd w:val="clear" w:color="auto" w:fill="FFFFFF"/>
          </w:tcPr>
          <w:p w14:paraId="4F67BE20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Б.13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УКЛ)</w:t>
            </w:r>
          </w:p>
        </w:tc>
        <w:tc>
          <w:tcPr>
            <w:tcW w:w="2693" w:type="dxa"/>
            <w:shd w:val="clear" w:color="auto" w:fill="FFFFFF"/>
          </w:tcPr>
          <w:p w14:paraId="59F5AE9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Б.13 определяется как сумма </w:t>
            </w:r>
            <w:r w:rsidRPr="002775D6">
              <w:rPr>
                <w:sz w:val="18"/>
                <w:szCs w:val="18"/>
              </w:rPr>
              <w:t>учтенных контролируемых лиц на конец отчетного периода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(УКЛ)</w:t>
            </w:r>
            <w:r w:rsidRPr="002775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14:paraId="4138807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2FA567B7" w14:textId="7777777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2775D6">
              <w:rPr>
                <w:sz w:val="18"/>
                <w:szCs w:val="18"/>
              </w:rPr>
              <w:t>учёта контролируемых лиц на конец отчетного периода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775D6" w:rsidRPr="002775D6" w14:paraId="127434CA" w14:textId="77777777" w:rsidTr="002775D6">
        <w:tc>
          <w:tcPr>
            <w:tcW w:w="959" w:type="dxa"/>
            <w:shd w:val="clear" w:color="auto" w:fill="FFFFFF"/>
            <w:vAlign w:val="center"/>
          </w:tcPr>
          <w:p w14:paraId="52A58159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Б.14</w:t>
            </w:r>
          </w:p>
        </w:tc>
        <w:tc>
          <w:tcPr>
            <w:tcW w:w="1608" w:type="dxa"/>
            <w:shd w:val="clear" w:color="auto" w:fill="FFFFFF"/>
          </w:tcPr>
          <w:p w14:paraId="2A5EDD3A" w14:textId="402E2D67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 xml:space="preserve">Количество учтенных контролируемых лиц, в отношении которых проведены контрольные мероприятия, за </w:t>
            </w:r>
            <w:r w:rsidRPr="002775D6">
              <w:rPr>
                <w:sz w:val="18"/>
                <w:szCs w:val="18"/>
              </w:rPr>
              <w:lastRenderedPageBreak/>
              <w:t>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459BFD5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Б.14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УКЛКМ)</w:t>
            </w:r>
          </w:p>
        </w:tc>
        <w:tc>
          <w:tcPr>
            <w:tcW w:w="2693" w:type="dxa"/>
            <w:shd w:val="clear" w:color="auto" w:fill="FFFFFF"/>
          </w:tcPr>
          <w:p w14:paraId="522105FA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Б.14 определяется как сумма </w:t>
            </w:r>
            <w:r w:rsidRPr="002775D6">
              <w:rPr>
                <w:sz w:val="18"/>
                <w:szCs w:val="18"/>
              </w:rPr>
              <w:t xml:space="preserve">контролируемых лиц, в отношении которых проведены контрольные мероприятия </w:t>
            </w:r>
            <w:r w:rsidRPr="002775D6">
              <w:rPr>
                <w:color w:val="000000" w:themeColor="text1"/>
                <w:sz w:val="18"/>
                <w:szCs w:val="18"/>
              </w:rPr>
              <w:t>(УКЛКМ)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  <w:p w14:paraId="57EF191E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AA370D0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B2B9808" w14:textId="13C45C14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36AF6F95" w14:textId="77777777" w:rsidTr="002775D6">
        <w:tc>
          <w:tcPr>
            <w:tcW w:w="959" w:type="dxa"/>
            <w:shd w:val="clear" w:color="auto" w:fill="FFFFFF"/>
            <w:vAlign w:val="center"/>
          </w:tcPr>
          <w:p w14:paraId="0F19E09C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Б.15</w:t>
            </w:r>
          </w:p>
        </w:tc>
        <w:tc>
          <w:tcPr>
            <w:tcW w:w="1608" w:type="dxa"/>
            <w:shd w:val="clear" w:color="auto" w:fill="FFFFFF"/>
          </w:tcPr>
          <w:p w14:paraId="67161024" w14:textId="5907BC2F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5476161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Б.15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КЖДП)</w:t>
            </w:r>
          </w:p>
        </w:tc>
        <w:tc>
          <w:tcPr>
            <w:tcW w:w="2693" w:type="dxa"/>
            <w:shd w:val="clear" w:color="auto" w:fill="FFFFFF"/>
          </w:tcPr>
          <w:p w14:paraId="624677E3" w14:textId="217E8D73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Б.15 определяется как сумма </w:t>
            </w:r>
            <w:r w:rsidRPr="002775D6">
              <w:rPr>
                <w:sz w:val="18"/>
                <w:szCs w:val="18"/>
              </w:rPr>
              <w:t xml:space="preserve">жалоб, поданных контролируемыми лицами в досудебном порядке </w:t>
            </w:r>
            <w:r w:rsidRPr="002775D6">
              <w:rPr>
                <w:color w:val="000000" w:themeColor="text1"/>
                <w:sz w:val="18"/>
                <w:szCs w:val="18"/>
              </w:rPr>
              <w:t>(КЖДП)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559" w:type="dxa"/>
            <w:shd w:val="clear" w:color="auto" w:fill="FFFFFF"/>
          </w:tcPr>
          <w:p w14:paraId="447231A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BE7CCF9" w14:textId="68E4E83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44E9F03D" w14:textId="77777777" w:rsidTr="002775D6">
        <w:tc>
          <w:tcPr>
            <w:tcW w:w="959" w:type="dxa"/>
            <w:shd w:val="clear" w:color="auto" w:fill="FFFFFF"/>
            <w:vAlign w:val="center"/>
          </w:tcPr>
          <w:p w14:paraId="03587C2D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Б.16</w:t>
            </w:r>
          </w:p>
        </w:tc>
        <w:tc>
          <w:tcPr>
            <w:tcW w:w="1608" w:type="dxa"/>
            <w:shd w:val="clear" w:color="auto" w:fill="FFFFFF"/>
          </w:tcPr>
          <w:p w14:paraId="4CF66E97" w14:textId="0F054A80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24FD738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Б.16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КЖНС)</w:t>
            </w:r>
          </w:p>
        </w:tc>
        <w:tc>
          <w:tcPr>
            <w:tcW w:w="2693" w:type="dxa"/>
            <w:shd w:val="clear" w:color="auto" w:fill="FFFFFF"/>
          </w:tcPr>
          <w:p w14:paraId="2A46696C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Б.16 определяется как сумма </w:t>
            </w:r>
            <w:r w:rsidRPr="002775D6">
              <w:rPr>
                <w:sz w:val="18"/>
                <w:szCs w:val="18"/>
              </w:rPr>
              <w:t xml:space="preserve">жалоб, в отношении которых контрольным органом был нарушен срок рассмотрения </w:t>
            </w:r>
            <w:r w:rsidRPr="002775D6">
              <w:rPr>
                <w:color w:val="000000" w:themeColor="text1"/>
                <w:sz w:val="18"/>
                <w:szCs w:val="18"/>
              </w:rPr>
              <w:t>(КЖНС),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  <w:p w14:paraId="6A472A7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473566C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6B4E60A" w14:textId="085E34A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172BA662" w14:textId="77777777" w:rsidTr="002775D6">
        <w:tc>
          <w:tcPr>
            <w:tcW w:w="959" w:type="dxa"/>
            <w:shd w:val="clear" w:color="auto" w:fill="FFFFFF"/>
            <w:vAlign w:val="center"/>
          </w:tcPr>
          <w:p w14:paraId="5DB22F7F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Б.17</w:t>
            </w:r>
          </w:p>
        </w:tc>
        <w:tc>
          <w:tcPr>
            <w:tcW w:w="1608" w:type="dxa"/>
            <w:shd w:val="clear" w:color="auto" w:fill="FFFFFF"/>
          </w:tcPr>
          <w:p w14:paraId="6230F0AF" w14:textId="0C1CFBE1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0A8E65A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Б.17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КЖОР)</w:t>
            </w:r>
          </w:p>
        </w:tc>
        <w:tc>
          <w:tcPr>
            <w:tcW w:w="2693" w:type="dxa"/>
            <w:shd w:val="clear" w:color="auto" w:fill="FFFFFF"/>
          </w:tcPr>
          <w:p w14:paraId="6115C522" w14:textId="4EF78BE7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Б.17 определяется как сумма </w:t>
            </w:r>
            <w:r w:rsidRPr="002775D6">
              <w:rPr>
                <w:sz w:val="18"/>
                <w:szCs w:val="18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(КЖОР),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559" w:type="dxa"/>
            <w:shd w:val="clear" w:color="auto" w:fill="FFFFFF"/>
          </w:tcPr>
          <w:p w14:paraId="1B388956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62F975DE" w14:textId="7A8D10D2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5A5AC514" w14:textId="77777777" w:rsidTr="002775D6">
        <w:tc>
          <w:tcPr>
            <w:tcW w:w="959" w:type="dxa"/>
            <w:shd w:val="clear" w:color="auto" w:fill="FFFFFF"/>
            <w:vAlign w:val="center"/>
          </w:tcPr>
          <w:p w14:paraId="009AC430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Б.18</w:t>
            </w:r>
          </w:p>
        </w:tc>
        <w:tc>
          <w:tcPr>
            <w:tcW w:w="1608" w:type="dxa"/>
            <w:shd w:val="clear" w:color="auto" w:fill="FFFFFF"/>
          </w:tcPr>
          <w:p w14:paraId="5E14D3B2" w14:textId="334C2B11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00A402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Б.18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КИЗ)</w:t>
            </w:r>
          </w:p>
        </w:tc>
        <w:tc>
          <w:tcPr>
            <w:tcW w:w="2693" w:type="dxa"/>
            <w:shd w:val="clear" w:color="auto" w:fill="FFFFFF"/>
          </w:tcPr>
          <w:p w14:paraId="7C2682EE" w14:textId="2C729A5E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Б.18 определяется как сумма </w:t>
            </w:r>
            <w:r w:rsidRPr="002775D6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(КИЗ),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559" w:type="dxa"/>
            <w:shd w:val="clear" w:color="auto" w:fill="FFFFFF"/>
          </w:tcPr>
          <w:p w14:paraId="6C79E99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1C03D6F9" w14:textId="5E1104E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11297A58" w14:textId="77777777" w:rsidTr="002775D6">
        <w:tc>
          <w:tcPr>
            <w:tcW w:w="959" w:type="dxa"/>
            <w:shd w:val="clear" w:color="auto" w:fill="FFFFFF"/>
            <w:vAlign w:val="center"/>
          </w:tcPr>
          <w:p w14:paraId="67477A10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Б.19</w:t>
            </w:r>
          </w:p>
        </w:tc>
        <w:tc>
          <w:tcPr>
            <w:tcW w:w="1608" w:type="dxa"/>
            <w:shd w:val="clear" w:color="auto" w:fill="FFFFFF"/>
          </w:tcPr>
          <w:p w14:paraId="17F7E5C9" w14:textId="4690925F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1C372152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Б.19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КУИЗ)</w:t>
            </w:r>
          </w:p>
        </w:tc>
        <w:tc>
          <w:tcPr>
            <w:tcW w:w="2693" w:type="dxa"/>
            <w:shd w:val="clear" w:color="auto" w:fill="FFFFFF"/>
          </w:tcPr>
          <w:p w14:paraId="22D4AF13" w14:textId="4398C464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Б.19 определяется как сумма </w:t>
            </w:r>
            <w:r w:rsidRPr="002775D6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(КУИЗ),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559" w:type="dxa"/>
            <w:shd w:val="clear" w:color="auto" w:fill="FFFFFF"/>
          </w:tcPr>
          <w:p w14:paraId="544D35C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3115173E" w14:textId="71843F10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2775D6" w:rsidRPr="002775D6" w14:paraId="49619CDB" w14:textId="77777777" w:rsidTr="002775D6">
        <w:tc>
          <w:tcPr>
            <w:tcW w:w="959" w:type="dxa"/>
            <w:shd w:val="clear" w:color="auto" w:fill="FFFFFF"/>
            <w:vAlign w:val="center"/>
          </w:tcPr>
          <w:p w14:paraId="7F474D1E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Б.20</w:t>
            </w:r>
          </w:p>
        </w:tc>
        <w:tc>
          <w:tcPr>
            <w:tcW w:w="1608" w:type="dxa"/>
            <w:shd w:val="clear" w:color="auto" w:fill="FFFFFF"/>
          </w:tcPr>
          <w:p w14:paraId="102B62FC" w14:textId="09BEFA5B" w:rsidR="00F1139A" w:rsidRPr="00677117" w:rsidRDefault="00F1139A" w:rsidP="00677117">
            <w:pPr>
              <w:rPr>
                <w:sz w:val="18"/>
                <w:szCs w:val="18"/>
              </w:rPr>
            </w:pPr>
            <w:r w:rsidRPr="002775D6">
              <w:rPr>
                <w:sz w:val="18"/>
                <w:szCs w:val="18"/>
              </w:rPr>
              <w:t xml:space="preserve">Количество контрольных мероприятий, </w:t>
            </w:r>
            <w:r w:rsidRPr="002775D6">
              <w:rPr>
                <w:sz w:val="18"/>
                <w:szCs w:val="18"/>
              </w:rPr>
              <w:lastRenderedPageBreak/>
              <w:t>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</w:tc>
        <w:tc>
          <w:tcPr>
            <w:tcW w:w="1276" w:type="dxa"/>
            <w:shd w:val="clear" w:color="auto" w:fill="FFFFFF"/>
          </w:tcPr>
          <w:p w14:paraId="6B8116B7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Б.20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КМГНТ)</w:t>
            </w:r>
          </w:p>
        </w:tc>
        <w:tc>
          <w:tcPr>
            <w:tcW w:w="2693" w:type="dxa"/>
            <w:shd w:val="clear" w:color="auto" w:fill="FFFFFF"/>
          </w:tcPr>
          <w:p w14:paraId="52515B06" w14:textId="77777777" w:rsidR="00F1139A" w:rsidRPr="002775D6" w:rsidRDefault="00F1139A" w:rsidP="00212BD9">
            <w:pPr>
              <w:rPr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Б.20 определяется как сумма </w:t>
            </w:r>
            <w:r w:rsidRPr="002775D6">
              <w:rPr>
                <w:sz w:val="18"/>
                <w:szCs w:val="18"/>
              </w:rPr>
              <w:t xml:space="preserve">контрольных мероприятий, проведенных с грубым </w:t>
            </w:r>
            <w:r w:rsidRPr="002775D6">
              <w:rPr>
                <w:sz w:val="18"/>
                <w:szCs w:val="18"/>
              </w:rPr>
              <w:lastRenderedPageBreak/>
              <w:t>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(КМГНТ),</w:t>
            </w:r>
            <w:r w:rsidRPr="002775D6">
              <w:rPr>
                <w:sz w:val="18"/>
                <w:szCs w:val="18"/>
              </w:rPr>
              <w:t xml:space="preserve"> за отчетный период.</w:t>
            </w:r>
          </w:p>
          <w:p w14:paraId="161DC86E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0F9ECFDF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775D6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775D6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</w:tcPr>
          <w:p w14:paraId="5A99626C" w14:textId="7D3BCEF5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</w:t>
            </w: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контроля на автомобильном транспорте в отчетном году</w:t>
            </w:r>
          </w:p>
        </w:tc>
      </w:tr>
      <w:bookmarkEnd w:id="1"/>
      <w:tr w:rsidR="00F1139A" w:rsidRPr="002775D6" w14:paraId="561C5B1E" w14:textId="77777777" w:rsidTr="00677117">
        <w:tc>
          <w:tcPr>
            <w:tcW w:w="959" w:type="dxa"/>
            <w:shd w:val="clear" w:color="auto" w:fill="FFFFFF"/>
            <w:vAlign w:val="center"/>
          </w:tcPr>
          <w:p w14:paraId="40CB4C4F" w14:textId="77777777" w:rsidR="00F1139A" w:rsidRPr="002775D6" w:rsidRDefault="00F1139A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Б.21</w:t>
            </w:r>
            <w:r w:rsidRPr="002775D6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1</w:t>
            </w:r>
            <w:r w:rsidRPr="002775D6">
              <w:rPr>
                <w:rStyle w:val="a6"/>
                <w:color w:val="000000" w:themeColor="text1"/>
                <w:sz w:val="18"/>
                <w:szCs w:val="18"/>
              </w:rPr>
              <w:footnoteReference w:id="1"/>
            </w:r>
          </w:p>
          <w:p w14:paraId="523B48DE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/>
          </w:tcPr>
          <w:p w14:paraId="47674224" w14:textId="6FC0A4CE" w:rsidR="00F1139A" w:rsidRPr="002775D6" w:rsidRDefault="00F1139A" w:rsidP="00212BD9">
            <w:pPr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276" w:type="dxa"/>
            <w:shd w:val="clear" w:color="auto" w:fill="FFFFFF"/>
          </w:tcPr>
          <w:p w14:paraId="3144305C" w14:textId="56B30BAA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Б21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ШЕ)</w:t>
            </w:r>
          </w:p>
        </w:tc>
        <w:tc>
          <w:tcPr>
            <w:tcW w:w="2693" w:type="dxa"/>
            <w:shd w:val="clear" w:color="auto" w:fill="FFFFFF"/>
          </w:tcPr>
          <w:p w14:paraId="20001849" w14:textId="4C4B47F9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контроля на автомобильном транспорте </w:t>
            </w:r>
          </w:p>
        </w:tc>
        <w:tc>
          <w:tcPr>
            <w:tcW w:w="1559" w:type="dxa"/>
            <w:shd w:val="clear" w:color="auto" w:fill="FFFFFF"/>
          </w:tcPr>
          <w:p w14:paraId="3EB05A5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___</w:t>
            </w:r>
          </w:p>
          <w:p w14:paraId="0E86DA28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775D6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определенной штатной численности)</w:t>
            </w:r>
          </w:p>
        </w:tc>
        <w:tc>
          <w:tcPr>
            <w:tcW w:w="1985" w:type="dxa"/>
            <w:shd w:val="clear" w:color="auto" w:fill="FFFFFF"/>
          </w:tcPr>
          <w:p w14:paraId="666BF17E" w14:textId="7777777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Штатное расписание и должностные инструкции</w:t>
            </w:r>
          </w:p>
        </w:tc>
      </w:tr>
      <w:tr w:rsidR="00F1139A" w:rsidRPr="002775D6" w14:paraId="29BB12C4" w14:textId="77777777" w:rsidTr="00677117">
        <w:tc>
          <w:tcPr>
            <w:tcW w:w="959" w:type="dxa"/>
            <w:shd w:val="clear" w:color="auto" w:fill="FFFFFF"/>
            <w:vAlign w:val="center"/>
          </w:tcPr>
          <w:p w14:paraId="18E080C4" w14:textId="77777777" w:rsidR="00F1139A" w:rsidRPr="002775D6" w:rsidRDefault="00F1139A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Б.21</w:t>
            </w:r>
            <w:r w:rsidRPr="002775D6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2</w:t>
            </w:r>
            <w:r w:rsidRPr="002775D6">
              <w:rPr>
                <w:rStyle w:val="a6"/>
                <w:color w:val="000000" w:themeColor="text1"/>
                <w:sz w:val="18"/>
                <w:szCs w:val="18"/>
              </w:rPr>
              <w:footnoteReference w:id="2"/>
            </w:r>
          </w:p>
          <w:p w14:paraId="77B8A422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FFFFFF"/>
          </w:tcPr>
          <w:p w14:paraId="017DB0C1" w14:textId="605B6A11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276" w:type="dxa"/>
            <w:shd w:val="clear" w:color="auto" w:fill="FFFFFF"/>
          </w:tcPr>
          <w:p w14:paraId="4DF28E17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Б21</w:t>
            </w:r>
          </w:p>
        </w:tc>
        <w:tc>
          <w:tcPr>
            <w:tcW w:w="2693" w:type="dxa"/>
            <w:shd w:val="clear" w:color="auto" w:fill="FFFFFF"/>
          </w:tcPr>
          <w:p w14:paraId="14728B16" w14:textId="2DD362B5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</w:tc>
        <w:tc>
          <w:tcPr>
            <w:tcW w:w="1559" w:type="dxa"/>
            <w:shd w:val="clear" w:color="auto" w:fill="FFFFFF"/>
          </w:tcPr>
          <w:p w14:paraId="094E89D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___</w:t>
            </w:r>
          </w:p>
          <w:p w14:paraId="250B7F9C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985" w:type="dxa"/>
            <w:shd w:val="clear" w:color="auto" w:fill="FFFFFF"/>
          </w:tcPr>
          <w:p w14:paraId="452B5079" w14:textId="7777777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F1139A" w:rsidRPr="002775D6" w14:paraId="479E5348" w14:textId="77777777" w:rsidTr="00677117">
        <w:tc>
          <w:tcPr>
            <w:tcW w:w="959" w:type="dxa"/>
            <w:shd w:val="clear" w:color="auto" w:fill="FFFFFF"/>
            <w:vAlign w:val="center"/>
          </w:tcPr>
          <w:p w14:paraId="08CBB6C2" w14:textId="77777777" w:rsidR="00F1139A" w:rsidRPr="002775D6" w:rsidRDefault="00F1139A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Б.22</w:t>
            </w:r>
          </w:p>
        </w:tc>
        <w:tc>
          <w:tcPr>
            <w:tcW w:w="1608" w:type="dxa"/>
            <w:shd w:val="clear" w:color="auto" w:fill="FFFFFF"/>
          </w:tcPr>
          <w:p w14:paraId="0A2EE3E2" w14:textId="2BBD2FF5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276" w:type="dxa"/>
            <w:shd w:val="clear" w:color="auto" w:fill="FFFFFF"/>
          </w:tcPr>
          <w:p w14:paraId="43E8F971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Б.22 = ОТ + МТО</w:t>
            </w:r>
          </w:p>
        </w:tc>
        <w:tc>
          <w:tcPr>
            <w:tcW w:w="2693" w:type="dxa"/>
            <w:shd w:val="clear" w:color="auto" w:fill="FFFFFF"/>
          </w:tcPr>
          <w:p w14:paraId="5BB6418F" w14:textId="7F968A56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14:paraId="79FDFF2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</w:tcPr>
          <w:p w14:paraId="2032BD89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___</w:t>
            </w:r>
          </w:p>
          <w:p w14:paraId="559DEB23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985" w:type="dxa"/>
            <w:shd w:val="clear" w:color="auto" w:fill="FFFFFF"/>
          </w:tcPr>
          <w:p w14:paraId="26528AAA" w14:textId="77777777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F1139A" w:rsidRPr="002775D6" w14:paraId="3F1C5200" w14:textId="77777777" w:rsidTr="00677117">
        <w:tc>
          <w:tcPr>
            <w:tcW w:w="959" w:type="dxa"/>
            <w:shd w:val="clear" w:color="auto" w:fill="FFFFFF"/>
            <w:vAlign w:val="center"/>
          </w:tcPr>
          <w:p w14:paraId="1FEDBB7D" w14:textId="77777777" w:rsidR="00F1139A" w:rsidRPr="002775D6" w:rsidRDefault="00F1139A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Б.23</w:t>
            </w:r>
          </w:p>
        </w:tc>
        <w:tc>
          <w:tcPr>
            <w:tcW w:w="1608" w:type="dxa"/>
            <w:shd w:val="clear" w:color="auto" w:fill="FFFFFF"/>
          </w:tcPr>
          <w:p w14:paraId="497B3C3E" w14:textId="0B37BCD7" w:rsidR="00F1139A" w:rsidRPr="00677117" w:rsidRDefault="00F1139A" w:rsidP="00677117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775D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</w:t>
            </w:r>
            <w:r w:rsidRPr="002775D6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</w:tc>
        <w:tc>
          <w:tcPr>
            <w:tcW w:w="1276" w:type="dxa"/>
            <w:shd w:val="clear" w:color="auto" w:fill="FFFFFF"/>
          </w:tcPr>
          <w:p w14:paraId="17C2E13B" w14:textId="77777777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Б23 = </w:t>
            </w:r>
            <w:r w:rsidRPr="002775D6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775D6">
              <w:rPr>
                <w:color w:val="000000" w:themeColor="text1"/>
                <w:sz w:val="18"/>
                <w:szCs w:val="18"/>
              </w:rPr>
              <w:t>АП)</w:t>
            </w:r>
          </w:p>
        </w:tc>
        <w:tc>
          <w:tcPr>
            <w:tcW w:w="2693" w:type="dxa"/>
            <w:shd w:val="clear" w:color="auto" w:fill="FFFFFF"/>
          </w:tcPr>
          <w:p w14:paraId="0C2B60FC" w14:textId="74543A6D" w:rsidR="00F1139A" w:rsidRPr="002775D6" w:rsidRDefault="00F1139A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Б.23 определяется как сумма </w:t>
            </w:r>
            <w:r w:rsidRPr="002775D6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</w:tc>
        <w:tc>
          <w:tcPr>
            <w:tcW w:w="1559" w:type="dxa"/>
            <w:shd w:val="clear" w:color="auto" w:fill="FFFFFF"/>
          </w:tcPr>
          <w:p w14:paraId="2C660517" w14:textId="5E525BE3" w:rsidR="00F1139A" w:rsidRPr="002775D6" w:rsidRDefault="00F1139A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</w:t>
            </w: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не устанавливается</w:t>
            </w:r>
          </w:p>
        </w:tc>
        <w:tc>
          <w:tcPr>
            <w:tcW w:w="1985" w:type="dxa"/>
            <w:shd w:val="clear" w:color="auto" w:fill="FFFFFF"/>
          </w:tcPr>
          <w:p w14:paraId="60DDFC13" w14:textId="11C1BE5F" w:rsidR="00F1139A" w:rsidRPr="002775D6" w:rsidRDefault="00F1139A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 xml:space="preserve">Результаты </w:t>
            </w: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осуществления муниципального контроля на автомобильном транспорте в отчетном году</w:t>
            </w:r>
          </w:p>
        </w:tc>
      </w:tr>
      <w:tr w:rsidR="00F1139A" w:rsidRPr="002775D6" w14:paraId="1B8252DE" w14:textId="77777777" w:rsidTr="00677117">
        <w:tc>
          <w:tcPr>
            <w:tcW w:w="959" w:type="dxa"/>
            <w:shd w:val="clear" w:color="auto" w:fill="FFFFFF"/>
            <w:vAlign w:val="center"/>
          </w:tcPr>
          <w:p w14:paraId="4CE6AE46" w14:textId="553D30E1" w:rsidR="00F1139A" w:rsidRPr="002775D6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lastRenderedPageBreak/>
              <w:t>Б.24</w:t>
            </w:r>
          </w:p>
        </w:tc>
        <w:tc>
          <w:tcPr>
            <w:tcW w:w="1608" w:type="dxa"/>
            <w:shd w:val="clear" w:color="auto" w:fill="FFFFFF"/>
          </w:tcPr>
          <w:p w14:paraId="48B88613" w14:textId="189BE9B6" w:rsidR="00F1139A" w:rsidRPr="00677117" w:rsidRDefault="00F1139A" w:rsidP="00F1139A">
            <w:pPr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2775D6">
              <w:rPr>
                <w:sz w:val="18"/>
                <w:szCs w:val="18"/>
              </w:rPr>
              <w:t xml:space="preserve"> </w:t>
            </w:r>
            <w:r w:rsidRPr="002775D6">
              <w:rPr>
                <w:color w:val="000000" w:themeColor="text1"/>
                <w:sz w:val="18"/>
                <w:szCs w:val="18"/>
              </w:rPr>
              <w:t>на автомобильном транспорте трудовых ресурсов</w:t>
            </w:r>
          </w:p>
        </w:tc>
        <w:tc>
          <w:tcPr>
            <w:tcW w:w="1276" w:type="dxa"/>
            <w:shd w:val="clear" w:color="auto" w:fill="FFFFFF"/>
          </w:tcPr>
          <w:p w14:paraId="69FC6E27" w14:textId="1BD44567" w:rsidR="00F1139A" w:rsidRPr="002775D6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Б.24 = (10 х А.1 + А.2) / Б.21</w:t>
            </w:r>
          </w:p>
        </w:tc>
        <w:tc>
          <w:tcPr>
            <w:tcW w:w="2693" w:type="dxa"/>
            <w:shd w:val="clear" w:color="auto" w:fill="FFFFFF"/>
          </w:tcPr>
          <w:p w14:paraId="6777AED2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757A959D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141AB38D" w14:textId="7ACA9461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59" w:type="dxa"/>
            <w:shd w:val="clear" w:color="auto" w:fill="FFFFFF"/>
          </w:tcPr>
          <w:p w14:paraId="48AB4041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  <w:p w14:paraId="5F66D27B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06A5A39C" w14:textId="6CCCD08E" w:rsidR="00F1139A" w:rsidRPr="002775D6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  <w:tr w:rsidR="00F1139A" w:rsidRPr="002775D6" w14:paraId="4A5317B5" w14:textId="77777777" w:rsidTr="00677117">
        <w:tc>
          <w:tcPr>
            <w:tcW w:w="959" w:type="dxa"/>
            <w:shd w:val="clear" w:color="auto" w:fill="FFFFFF"/>
            <w:vAlign w:val="center"/>
          </w:tcPr>
          <w:p w14:paraId="2D1FA49B" w14:textId="694852E8" w:rsidR="00F1139A" w:rsidRPr="002775D6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Б.25</w:t>
            </w:r>
          </w:p>
        </w:tc>
        <w:tc>
          <w:tcPr>
            <w:tcW w:w="1608" w:type="dxa"/>
            <w:shd w:val="clear" w:color="auto" w:fill="FFFFFF"/>
          </w:tcPr>
          <w:p w14:paraId="31FA8C80" w14:textId="5FF84D29" w:rsidR="00F1139A" w:rsidRPr="002775D6" w:rsidRDefault="00F1139A" w:rsidP="00F1139A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775D6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2775D6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276" w:type="dxa"/>
            <w:shd w:val="clear" w:color="auto" w:fill="FFFFFF"/>
          </w:tcPr>
          <w:p w14:paraId="73ECDB32" w14:textId="5CC5FB0F" w:rsidR="00F1139A" w:rsidRPr="002775D6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Б.25 = (10 х А.1 + А.2) / Б.22</w:t>
            </w:r>
          </w:p>
        </w:tc>
        <w:tc>
          <w:tcPr>
            <w:tcW w:w="2693" w:type="dxa"/>
            <w:shd w:val="clear" w:color="auto" w:fill="FFFFFF"/>
          </w:tcPr>
          <w:p w14:paraId="617F4E3C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6BE93068" w14:textId="77777777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0A1FF0E" w14:textId="6BF2F319" w:rsidR="00F1139A" w:rsidRPr="002775D6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559" w:type="dxa"/>
            <w:shd w:val="clear" w:color="auto" w:fill="FFFFFF"/>
          </w:tcPr>
          <w:p w14:paraId="41C29986" w14:textId="3061A137" w:rsidR="00F1139A" w:rsidRPr="002775D6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1985" w:type="dxa"/>
            <w:shd w:val="clear" w:color="auto" w:fill="FFFFFF"/>
          </w:tcPr>
          <w:p w14:paraId="6188708F" w14:textId="58C5EF3B" w:rsidR="00F1139A" w:rsidRPr="002775D6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775D6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</w:tbl>
    <w:p w14:paraId="7FCD5833" w14:textId="69B4ABD7" w:rsidR="00495311" w:rsidRPr="00555D09" w:rsidRDefault="00495311">
      <w:pPr>
        <w:rPr>
          <w:color w:val="000000" w:themeColor="text1"/>
        </w:rPr>
      </w:pPr>
    </w:p>
    <w:sectPr w:rsidR="00495311" w:rsidRPr="00555D09" w:rsidSect="002775D6">
      <w:headerReference w:type="even" r:id="rId8"/>
      <w:headerReference w:type="default" r:id="rId9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106F9" w14:textId="77777777" w:rsidR="00EB5039" w:rsidRDefault="00EB5039" w:rsidP="00165F1F">
      <w:r>
        <w:separator/>
      </w:r>
    </w:p>
  </w:endnote>
  <w:endnote w:type="continuationSeparator" w:id="0">
    <w:p w14:paraId="6FC7359D" w14:textId="77777777" w:rsidR="00EB5039" w:rsidRDefault="00EB5039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9CDC1" w14:textId="77777777" w:rsidR="00EB5039" w:rsidRDefault="00EB5039" w:rsidP="00165F1F">
      <w:r>
        <w:separator/>
      </w:r>
    </w:p>
  </w:footnote>
  <w:footnote w:type="continuationSeparator" w:id="0">
    <w:p w14:paraId="387F87ED" w14:textId="77777777" w:rsidR="00EB5039" w:rsidRDefault="00EB5039" w:rsidP="00165F1F">
      <w:r>
        <w:continuationSeparator/>
      </w:r>
    </w:p>
  </w:footnote>
  <w:footnote w:id="1">
    <w:p w14:paraId="3C828F76" w14:textId="6C1F0367" w:rsidR="00F1139A" w:rsidRDefault="00F1139A" w:rsidP="00F1139A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контроля на автомобильном транспорте.</w:t>
      </w:r>
    </w:p>
  </w:footnote>
  <w:footnote w:id="2">
    <w:p w14:paraId="77C663F3" w14:textId="2F8121C1" w:rsidR="00F1139A" w:rsidRDefault="00F1139A" w:rsidP="00F1139A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E3F7D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43"/>
    <w:rsid w:val="0003374E"/>
    <w:rsid w:val="00051C60"/>
    <w:rsid w:val="00051CF2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232D77"/>
    <w:rsid w:val="002377E3"/>
    <w:rsid w:val="00273D30"/>
    <w:rsid w:val="00274093"/>
    <w:rsid w:val="002775D6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A2F86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0728E"/>
    <w:rsid w:val="00544514"/>
    <w:rsid w:val="00555D09"/>
    <w:rsid w:val="00563C1F"/>
    <w:rsid w:val="0058100A"/>
    <w:rsid w:val="005B3716"/>
    <w:rsid w:val="005C0FB1"/>
    <w:rsid w:val="005E3F7D"/>
    <w:rsid w:val="005E4A0F"/>
    <w:rsid w:val="006660B7"/>
    <w:rsid w:val="0067711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41FCC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83543"/>
    <w:rsid w:val="00DC158F"/>
    <w:rsid w:val="00DC62CA"/>
    <w:rsid w:val="00DF6F7A"/>
    <w:rsid w:val="00E36FE1"/>
    <w:rsid w:val="00E41448"/>
    <w:rsid w:val="00E41F27"/>
    <w:rsid w:val="00E75B69"/>
    <w:rsid w:val="00E92C26"/>
    <w:rsid w:val="00EB5039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Оглавление_"/>
    <w:link w:val="af4"/>
    <w:rsid w:val="002775D6"/>
    <w:rPr>
      <w:sz w:val="28"/>
      <w:szCs w:val="28"/>
      <w:shd w:val="clear" w:color="auto" w:fill="FFFFFF"/>
    </w:rPr>
  </w:style>
  <w:style w:type="paragraph" w:customStyle="1" w:styleId="af4">
    <w:name w:val="Оглавление"/>
    <w:basedOn w:val="a"/>
    <w:link w:val="af3"/>
    <w:rsid w:val="002775D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A2F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F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Оглавление_"/>
    <w:link w:val="af4"/>
    <w:rsid w:val="002775D6"/>
    <w:rPr>
      <w:sz w:val="28"/>
      <w:szCs w:val="28"/>
      <w:shd w:val="clear" w:color="auto" w:fill="FFFFFF"/>
    </w:rPr>
  </w:style>
  <w:style w:type="paragraph" w:customStyle="1" w:styleId="af4">
    <w:name w:val="Оглавление"/>
    <w:basedOn w:val="a"/>
    <w:link w:val="af3"/>
    <w:rsid w:val="002775D6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A2F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2F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40F2-7D25-49AE-ADBA-F5FF246B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Шеф</cp:lastModifiedBy>
  <cp:revision>2</cp:revision>
  <cp:lastPrinted>2022-02-24T05:35:00Z</cp:lastPrinted>
  <dcterms:created xsi:type="dcterms:W3CDTF">2023-08-26T19:48:00Z</dcterms:created>
  <dcterms:modified xsi:type="dcterms:W3CDTF">2023-08-26T19:48:00Z</dcterms:modified>
</cp:coreProperties>
</file>