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6" w:rsidRPr="00D05E26" w:rsidRDefault="00D05E26" w:rsidP="00D05E26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АДМИНИСТРАТИВНЫЙ РЕГЛАМЕНТ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предоставления муниципальной услуги: «Присвоение (уточнение) адресов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объектам недвижимого имущества» администрацией Заклинского сельского поселения Лужского муниципального района Ленинградской области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1. Общие положения.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Административный регламент по исполнению Муниципальной услуги «Присвоение (уточнение) адресов объектам недвижимого имущества» (далее – Административный регламент) разработан в целях повышения качества предоставления услуги по присвоению и уточнению адресов объектам недвижимости, созданию комфортных условий для участников отношений, возникающих при предоставлении услуги, определяет сроки и последовательность действий (процедур) при предоставлении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1.1. Нормативно правовые акты, регулирующие предоставление муниципальной услуги: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«Присвоение (уточнение) адресов объектам недвижимого имущества» осуществляется в соответствии с: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 Конституцией Российской Федерации;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1.2. Наименование органа, предоставляющего муниципальную услугу: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 предоставляется администрацией Заклинского сельского поселения Лужского муниципального района (далее – Администрация сельского поселения).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1.3. Сведения о конечном результате предоставления Муниципальной услуги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Конечным результатом предоставления Муниципальной услуги является: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 выдача заявителю постановления Администрации о присвоении (уточнении) адреса объекту недвижимости;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 письменный отказ в присвоении (уточнении) адреса.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1.4. Сведения о стоимости предоставления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Муниципальная услуга предоставляется бесплатно.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1.5. Описание заявителей, имеющих право на получение Муниципальной услуги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Заявителем или получателем настоящей Муниципальной услуги являются: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 юридические лица и физические лица;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 представители физических и юридических лиц с надлежаще оформленными полномочиями.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2. Требования к порядку предоставления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2.1. О порядке предоставления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2.1.1. Информация о порядке и процедуре предоставления Муниципальной услуги выдается: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непосредственно в администрации Заклинского сельского поселения Лужского муниципального района;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с использованием средств телефонной связи;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посредством размещения в информационно-телекоммуникационных сетях общего пользования, публикации в средствах массовой информации, на информационных стендах.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2.1.2. Сведения о месте нахождения администрации Заклинского сельского поселения Лужского муниципального района, почтовом адресе для направления документов и обращений, о справочных телефонных номерах для обращений представлены в приложении №1 к настоящему Административному регламенту.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2.1.3. 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текст административного регламента с приложениями (извлечения);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блок-схема (приложение № 3 к настоящему Административному регламенту) и краткое описание порядка предоставления услуги;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перечни документов, необходимых для предоставления Муниципальной услуги, и требования, предъявляемые к этим документам;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образцы оформления документов, необходимых для предоставления Муниципальной услуги;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образцы заполнения заявлений на предоставление Муниципальной услуги (приложение № 2 к настоящему Административному регламенту);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месторасположение, график (режим) работы, номера телефонов, по которым заявители могут получить информацию о документах, необходимых для получения Муниципальной услуги;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основания отказа в предоставлении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2.1.4. 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 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</w:t>
      </w: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другое должностное лицо или же обратившемуся гражданину должен быть сообщен телефонный номер, по которому можно получить необходимую информацию.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2.1.6. Заявители, представившие документы в обязательном порядке информируются специалистами: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об отказе в предоставлении Муниципальной услуги;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о сроке завершения оформления документов и возможности их получения.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2.2. Порядок получения консультаций о предоставлении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2.2.1. Консультации (справки) по вопросам предоставления Муниципальной услуги предоставляются специалистами, предоставляющими Муниципальную услугу.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2.2.2. Консультации предоставляются по следующим вопросам: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времени приема и выдачи документов;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сроков предоставления Муниципальной услуги;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- 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2.2.3. Консультации предоставляются при личном обращении, посредством телефона.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2.3. Условия и сроки приема и консультирования заявителей.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Прием и консультирование граждан по вопросам связанным с предоставлением Муниципальной услуги, осуществляется в соответствии со следующим графиком: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Часы работы с 8.30. до 16.45.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дни приема: вторник и четверг.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перерыв на обед: с 12.00. до 13.00.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выходные дни: суббота, воскресенье.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2.4. Сроки ожидания при предоставлении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2.4.1. 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2.4.2. Максимальное время ожидания в очереди для получения консультации не должно превышать 15 минут.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2.5. Общий срок предоставления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Общий срок предоставления Муниципальной услуги не должен превышать 15 календарных дней со дня приема заявления.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2.6. Перечень документов необходимых для получения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Для получения услуги заявитель обращается в Администрацию с заявлением, установленной формы (приложение № 2 к Административному регламенту) и приложением следующих документов: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1) правоустанавливающие документы на земельный участок и расположенный на участке объект капитального строительства;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2) копии учредительных документов, ИНН, свидетельство о государственной регистрации – для юридических лиц;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3) документ, удостоверяющий личность гражданина, его представителя – для физических лиц;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4) кадастровый паспорт (выписка) земельного участка;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5) технический паспорт объекта капитального строительства.</w:t>
      </w:r>
    </w:p>
    <w:p w:rsidR="00D05E26" w:rsidRPr="00D05E26" w:rsidRDefault="00D05E26" w:rsidP="00D05E26">
      <w:pPr>
        <w:spacing w:before="180" w:after="180" w:line="198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2.7.  Требования к оборудованию мест оказания Муниципальной 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2.7.1. Прием граждан для оказания Муниципальной услуги осуществляется согласно графику работы, указанному в пункте 2.4. настоящего Административного регламента.</w:t>
      </w:r>
    </w:p>
    <w:p w:rsidR="00D05E26" w:rsidRPr="00D05E26" w:rsidRDefault="00D05E26" w:rsidP="00D05E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18"/>
          <w:szCs w:val="18"/>
        </w:rPr>
        <w:t>2.7.2. 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D05E26" w:rsidRPr="00D05E26" w:rsidRDefault="00D05E26" w:rsidP="00D05E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18"/>
          <w:szCs w:val="18"/>
        </w:rPr>
        <w:t>2.7.3. Для ожидания гражданам отводится специальное место, оборудованное стульями.</w:t>
      </w:r>
    </w:p>
    <w:p w:rsidR="00D05E26" w:rsidRPr="00D05E26" w:rsidRDefault="00D05E26" w:rsidP="00D05E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18"/>
          <w:szCs w:val="18"/>
        </w:rPr>
        <w:t>2.7.4. Рабочие места работников, осуществляющих рассмотрение обращений граждан, оборудуются средствами вычислительной техники (как правило, один компьютер с доступом к информационным ресурсам Администрации, информационно-справочным системам)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обращении граждан).</w:t>
      </w:r>
    </w:p>
    <w:p w:rsidR="00D05E26" w:rsidRPr="00D05E26" w:rsidRDefault="00D05E26" w:rsidP="00D05E26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18"/>
          <w:szCs w:val="18"/>
        </w:rPr>
        <w:t>2.7.5. 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3. Административные процедуры.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3.1. Последовательность административных действий (процедур) при предоставлении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3.1.1. Юридическим фактом, служащим основанием для начала работ по предоставлению услуги, является подача лицом, заинтересованным в предоставлении услуги, заявления с приложением документов, указанных в пункте 2.7 настоящего Административного регламента.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3.1.2. К заявлению, заявитель может прилагать иные документы, необходимые для предоставления услуги (решение суда, справки, договоры и т.д.).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3.1.3. Специалист Администрации, ответственный за приём документов, проверяет наличие всех необходимых документов и регистрирует заявление в журнале регистрации заявлений на присвоение адреса.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3.1.4. Глава сельского поселения отписывает заявление и передает его специалисту, ответственному за выполнение работ по присвоению (уточнению) адреса объектам недвижимого имущества.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3.1.5. Специалист, ответственный за выполнение работ по присвоению (уточнению) адреса объектам недвижимого имущества выполняет следующие виды работ: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3.1.6. Подбор и изучение архивных, проектных и прочих материалов, необходимых для установления и оформления адресных документов.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3.1.7. Обследование территории на месте, где расположены объекты недвижимости, для которых устанавливаются (уточняются) адреса.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3.1.8. Согласование устанавливаемых и существующих адресов близлежащих строений.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3.1.9. Оформление адресных документов.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3.1.10. Подготовка проекта постановления Администрации о присвоении (уточнении) адреса объекту недвижимого имущества и направление его на подпись главе Заклинского сельского поселения Лужского муниципального района.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3.1.11. После подписания вышеуказанного постановления главой Заклинского сельского поселения Лужского муниципального района данные о присвоенном (уточнённом) адресе вносятся специалистом в официальный адресный реестр.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3.1.12. Специалист, ответственный за приём заявлений, выдаёт заявителю три экземпляра постановления Администрации о присвоении (уточнении) адреса объекту недвижимого имущества.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3.1.13. При получении вышеуказанного постановления заявитель расписывается в журнале регистрации заявлений на присвоение адреса. Один экземпляр постановления хранится в Администрации.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3.1.14. В случае отказа в предоставлении услуги специалист, ответственный за выполнение работ по присвоению (уточнению) адреса объектам недвижимого имущества, готовит письменный мотивированный отказ за подписью главы сельского поселения и направляет его заявителю.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4. Порядок и формы контроля за исполнением муниципальной услуги.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4.1. Контроль за полнотой и качеством предоставления услуги осуществляется Главой Заклинского сельского поселения Лужского муниципального района.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4.2.По фактам нарушения настоящего регламента Глава сельского поселения назначает проверку.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4.3. По результатам проведённой проверки,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обжалования действий (бездействия) и решений, осуществляемых (принятых) в ходе предоставления муниципальной услуг.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5.1. Заявители имеют право на обжалование действий (бездействия), решений, осуществляемых (принятых) в ходе предоставления услуги, во внесудебном и судебном порядке.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5.2.При обжаловании действий (бездействия) во внесудебном порядке заявитель подает жалобу в письменной форме на имя Главы сельского поселения.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5.3. При обращении заявителей с жалобой в письменной форме срок рассмотрения жалобы не должен превышать тридцати дней с момента регистрации жалобы.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5.4. Письменная жалоба должна содержать: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1) фамилию, имя, отчество гражданина (наименование юридического лица), которым подается жалоба, его место жительства или пребывания;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2) наименование органа, должность, фамилию, имя и отчество специалиста (при наличии информации), решение, действие (бездействие) которого обжалуется;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3) суть обжалуемого действия (бездействия), решения.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Дополнительно могут быть указаны: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1) причины несогласия с обжалуемым действием (бездействием), решением;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2)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3) иные сведения, которые заявитель считает необходимым сообщить.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5.5. К жалобе могут быть приложены копии документов, подтверждающие изложенные в жалобе доводы. Жалоба подписывается подавшим ее заявителем.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5.6. По результатам рассмотрения жалобы Главой сельского поселения принимается решение об удовлетворении требований заявителя либо об отказе в удовлетворении жалобы.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5.7. Письменный ответ подписывается Главой сельского поселения и направляется заявителю по почтовому адресу, указанному в обращении.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5.8. Если в результате рассмотрения обращения доводы заявителя признаны обоснованными, принимается решение о привлечении к ответственности лиц, допустивших нарушения.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5.9. Заявители вправе обжаловать решения, принятые в ходе предоставления муниципальной услуги, действия (бездействие) должностных лиц Администрации в судебном порядке.</w:t>
      </w:r>
    </w:p>
    <w:tbl>
      <w:tblPr>
        <w:tblW w:w="5145" w:type="dxa"/>
        <w:tblCellSpacing w:w="0" w:type="dxa"/>
        <w:tblInd w:w="72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45"/>
      </w:tblGrid>
      <w:tr w:rsidR="00D05E26" w:rsidRPr="00D05E26" w:rsidTr="00D05E26">
        <w:trPr>
          <w:tblCellSpacing w:w="0" w:type="dxa"/>
        </w:trPr>
        <w:tc>
          <w:tcPr>
            <w:tcW w:w="39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D05E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sz w:val="24"/>
                <w:szCs w:val="24"/>
              </w:rPr>
              <w:t>к административному регламенту предоставления Муниципальной услуги «Присвоение (уточнение) адресов объектам недвижимого имущества»</w:t>
            </w:r>
          </w:p>
        </w:tc>
      </w:tr>
    </w:tbl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органе, имеющем право на предоставление муниципальной услуги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«Присвоение (уточнение) адресов объектам недвижимого имущества»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администрацией Заклинского сельского поселения Лужского муниципального района Ленинградской области</w:t>
      </w:r>
    </w:p>
    <w:tbl>
      <w:tblPr>
        <w:tblW w:w="981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5"/>
        <w:gridCol w:w="2041"/>
        <w:gridCol w:w="1988"/>
        <w:gridCol w:w="1988"/>
        <w:gridCol w:w="1247"/>
        <w:gridCol w:w="2181"/>
      </w:tblGrid>
      <w:tr w:rsidR="00D05E26" w:rsidRPr="00D05E26" w:rsidTr="00D05E26">
        <w:trPr>
          <w:trHeight w:val="720"/>
          <w:tblCellSpacing w:w="0" w:type="dxa"/>
        </w:trPr>
        <w:tc>
          <w:tcPr>
            <w:tcW w:w="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Наименование органа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Номера телефонов для справок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Адреса электронной почты для справок</w:t>
            </w:r>
          </w:p>
        </w:tc>
      </w:tr>
      <w:tr w:rsidR="00D05E26" w:rsidRPr="00D05E26" w:rsidTr="00D05E26">
        <w:trPr>
          <w:trHeight w:val="708"/>
          <w:tblCellSpacing w:w="0" w:type="dxa"/>
        </w:trPr>
        <w:tc>
          <w:tcPr>
            <w:tcW w:w="15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Администрация Заклинского сельского поселения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188270 Ленинградская область, Лужский район, д. Заклинье, ул. Новая, дом 22-а</w:t>
            </w:r>
          </w:p>
        </w:tc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188270 Ленинградская область, Лужский район, д. Заклинье, ул. Новая, дом 22-а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2-11-81</w:t>
            </w:r>
          </w:p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6-95-10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E26" w:rsidRPr="00D05E26" w:rsidRDefault="00D05E26" w:rsidP="00D05E26">
            <w:pPr>
              <w:spacing w:before="119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admzakl</w:t>
            </w:r>
            <w:r w:rsidRPr="00D0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@</w:t>
            </w:r>
            <w:r w:rsidRPr="00D0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mail</w:t>
            </w:r>
            <w:r w:rsidRPr="00D0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D0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к административному регламенту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предоставления Муниципальной услуги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«Присвоение (уточнение) адресов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объектам недвижимого имущества»</w:t>
      </w:r>
    </w:p>
    <w:p w:rsidR="00D05E26" w:rsidRPr="00D05E26" w:rsidRDefault="00D05E26" w:rsidP="00D05E26">
      <w:pPr>
        <w:spacing w:before="180" w:after="180" w:line="240" w:lineRule="auto"/>
        <w:ind w:left="4956" w:firstLine="709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Главе администрации Заклинского сельского поселения Лужского муниципального района ______________________________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от ___________________________________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(Ф.И.О. заявителя, наименование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_________________________________________________,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юридического лица) 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(указывается место жительства физического лица,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__________________________________________________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место нахождения организации – для юридического лица)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__________________________________________________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(контактный телефон)</w:t>
      </w:r>
    </w:p>
    <w:p w:rsidR="00D05E26" w:rsidRPr="00D05E26" w:rsidRDefault="00D05E26" w:rsidP="00D05E26">
      <w:pPr>
        <w:spacing w:before="180" w:after="180" w:line="240" w:lineRule="auto"/>
        <w:ind w:left="2126" w:firstLine="709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 А Я В Л Е Н И Е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Прошу присвоить (уточнить) адрес земельному участку и (или) объекту капитального строительства_______________________________________________________________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lastRenderedPageBreak/>
        <w:t>___________________________________________________________________________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указываются сведения о земельном участке, объекте капитального строительства (место нахождения, кадастровый номер и т.д.)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___________________________________________________________________________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___________________________________________________________________________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___________________________________________________________________________.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«______» _____________ 201 __ год _____________________________</w:t>
      </w:r>
    </w:p>
    <w:p w:rsidR="00D05E26" w:rsidRPr="00D05E26" w:rsidRDefault="00D05E26" w:rsidP="00D05E26">
      <w:pPr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(подпись заявителя)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к административному регламенту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24"/>
          <w:szCs w:val="24"/>
        </w:rPr>
        <w:t>предоставления Муниципальной услуги</w:t>
      </w:r>
    </w:p>
    <w:p w:rsidR="00D05E26" w:rsidRPr="00D05E26" w:rsidRDefault="00D05E26" w:rsidP="00D05E26">
      <w:pPr>
        <w:spacing w:before="180" w:after="18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«Присвоение (уточнение) адресов объектам</w:t>
      </w: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недвижимого имущества»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ahoma" w:eastAsia="Times New Roman" w:hAnsi="Tahoma" w:cs="Tahoma"/>
          <w:color w:val="000000"/>
          <w:sz w:val="18"/>
          <w:szCs w:val="18"/>
        </w:rPr>
        <w:t>Блок-схема последовательности действий при предоставлении услуги: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«Присвоение (уточнение) адресов объектам недвижимого имущества»</w:t>
      </w:r>
    </w:p>
    <w:p w:rsidR="00D05E26" w:rsidRPr="00D05E26" w:rsidRDefault="00D05E26" w:rsidP="00D05E26">
      <w:pPr>
        <w:spacing w:before="180" w:after="18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D05E2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6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5"/>
        <w:gridCol w:w="6205"/>
      </w:tblGrid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Заявитель представляет в администрацию Заклинского сельского поселения Лужского муниципального района (далее – Администрация) заявление о присвоении (уточнении) адреса объектам недвижимого имущества, а также прилагаемые к нему документы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 </w:t>
            </w: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Специалист Администрации, ответственный за приём документов,</w:t>
            </w: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br/>
              <w:t>проводит проверку наличия документов, прилагаемых к заявлению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при наличии всех документов:</w:t>
            </w:r>
          </w:p>
        </w:tc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при наличии не всех документов: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Специалист Администрации, ответственный за приём документов, проводит регистрацию заявления</w:t>
            </w:r>
          </w:p>
        </w:tc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Администрация отказывает заявителю в присвоении (уточнении) адреса объектам недвижимого имущества и возвращает все представленные им документы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  <w:tc>
          <w:tcPr>
            <w:tcW w:w="0" w:type="auto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Глава Администрации отписывает заявление в работу специалисту, ответственному за </w:t>
            </w: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lastRenderedPageBreak/>
              <w:t>выполнение работ по присвоению (уточнению) адресов объектам недвижимого имущества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|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before="180" w:after="18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Специалист, ответственный за выполнение работ по присвоению (уточнению) адресов объектам недвижимого имущества, проводит обследование территории на месте, где расположены объекты недвижимости, подготавливает проект постановления.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after="0" w:line="216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|</w:t>
            </w:r>
          </w:p>
        </w:tc>
      </w:tr>
      <w:tr w:rsidR="00D05E26" w:rsidRPr="00D05E26" w:rsidTr="00D05E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05E26" w:rsidRPr="00D05E26" w:rsidRDefault="00D05E26" w:rsidP="00D05E26">
            <w:pPr>
              <w:spacing w:before="180" w:after="180" w:line="19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После согласования и подписания постановления, три экземпляра постановления Администрации выдаются заявителю. При получении заявитель постановления расписывается в журнале регистрации заявлений</w:t>
            </w:r>
          </w:p>
          <w:p w:rsidR="00D05E26" w:rsidRPr="00D05E26" w:rsidRDefault="00D05E26" w:rsidP="00D05E26">
            <w:pPr>
              <w:spacing w:before="180" w:after="180" w:line="198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05E2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на присвоение адреса</w:t>
            </w:r>
          </w:p>
        </w:tc>
      </w:tr>
    </w:tbl>
    <w:p w:rsidR="00750DCB" w:rsidRDefault="00750DCB">
      <w:bookmarkStart w:id="0" w:name="_GoBack"/>
      <w:bookmarkEnd w:id="0"/>
    </w:p>
    <w:sectPr w:rsidR="0075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26"/>
    <w:rsid w:val="00750DCB"/>
    <w:rsid w:val="00842ACE"/>
    <w:rsid w:val="00BC51DD"/>
    <w:rsid w:val="00D05E26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2023-08-27T10:54:00Z</dcterms:created>
  <dcterms:modified xsi:type="dcterms:W3CDTF">2023-08-27T10:54:00Z</dcterms:modified>
</cp:coreProperties>
</file>